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98D2" w14:textId="77777777" w:rsidR="002B5853" w:rsidRDefault="002B5853" w:rsidP="002B5853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2 kwietnia 2024 r.</w:t>
      </w:r>
    </w:p>
    <w:p w14:paraId="1B5774ED" w14:textId="77777777" w:rsidR="002B5853" w:rsidRDefault="002B5853" w:rsidP="002B5853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6220.1.2024</w:t>
      </w:r>
    </w:p>
    <w:p w14:paraId="052D6A43" w14:textId="77777777" w:rsidR="002B5853" w:rsidRDefault="002B5853" w:rsidP="002B58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A524EBA" w14:textId="77777777" w:rsidR="002B5853" w:rsidRDefault="002B5853" w:rsidP="002B58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02A30CDE" w14:textId="77777777" w:rsidR="002B5853" w:rsidRDefault="002B5853" w:rsidP="002B58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4314537" w14:textId="77777777" w:rsidR="002B5853" w:rsidRDefault="002B5853" w:rsidP="002B5853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 ze zm./,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 xml:space="preserve">z 2023 r., poz. 1094 ze zm./ oraz przeprowadzonym postępowaniem z wniosku </w:t>
      </w:r>
      <w:r>
        <w:rPr>
          <w:rFonts w:ascii="Century Gothic" w:hAnsi="Century Gothic"/>
          <w:b/>
          <w:sz w:val="20"/>
          <w:szCs w:val="20"/>
        </w:rPr>
        <w:t xml:space="preserve">Inwestora PCWO ENERGY PROJEKT SP. Z O.O., </w:t>
      </w:r>
      <w:r>
        <w:rPr>
          <w:rFonts w:ascii="Century Gothic" w:hAnsi="Century Gothic"/>
          <w:b/>
          <w:bCs/>
          <w:sz w:val="20"/>
          <w:szCs w:val="20"/>
        </w:rPr>
        <w:t>ul. Emilii Plater 53, 00-113 Warszawa (adres do korespondencji  ul. Św. Leonarda 7, 25-311 Kielce)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 xml:space="preserve"> budowie farmy fotowoltaicznej zlokalizowanej na części działki nr 32/1 w miejscowości Lulkowo, Gmina Gniezno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31391B09" w14:textId="77777777" w:rsidR="002B5853" w:rsidRDefault="002B5853" w:rsidP="002B585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6CF00C2" w14:textId="77777777" w:rsidR="002B5853" w:rsidRDefault="002B5853" w:rsidP="002B585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E5D002B" w14:textId="77777777" w:rsidR="002B5853" w:rsidRDefault="002B5853" w:rsidP="002B58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50DC6ED3" w14:textId="77777777" w:rsidR="002B5853" w:rsidRDefault="002B5853" w:rsidP="002B58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33948293" w14:textId="77777777" w:rsidR="002B5853" w:rsidRDefault="002B5853" w:rsidP="002B58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636206C9" w14:textId="77777777" w:rsidR="002B5853" w:rsidRDefault="002B5853" w:rsidP="002B5853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42AB2E80" w14:textId="77777777" w:rsidR="002B5853" w:rsidRDefault="002B5853" w:rsidP="002B5853">
      <w:pPr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3C23CA67" w14:textId="77777777" w:rsidR="002B5853" w:rsidRDefault="002B5853" w:rsidP="002B58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4418AC75" w14:textId="77777777" w:rsidR="002B5853" w:rsidRDefault="002B5853" w:rsidP="002B58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19CD295" w14:textId="77777777" w:rsidR="002B5853" w:rsidRDefault="002B5853" w:rsidP="002B58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8475BF1" w14:textId="77777777" w:rsidR="002B5853" w:rsidRDefault="002B5853" w:rsidP="002B5853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49F2722" w14:textId="77777777" w:rsidR="002B5853" w:rsidRDefault="002B5853" w:rsidP="002B5853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48AD2F06" w14:textId="77777777" w:rsidR="002B5853" w:rsidRDefault="002B5853" w:rsidP="002B585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3 kwietnia 2024 roku.</w:t>
      </w:r>
    </w:p>
    <w:p w14:paraId="36F1D3B2" w14:textId="77777777" w:rsidR="002B5853" w:rsidRDefault="002B5853" w:rsidP="002B5853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76531752" w14:textId="77777777" w:rsidR="002B5853" w:rsidRDefault="002B5853" w:rsidP="002B585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6CB2A5D0" w14:textId="77777777" w:rsidR="002B5853" w:rsidRDefault="002B5853" w:rsidP="002B585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1C9014AD" w14:textId="77777777" w:rsidR="002B5853" w:rsidRDefault="002B5853" w:rsidP="002B585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566FBBFA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3"/>
    <w:rsid w:val="002B5853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F3E"/>
  <w15:chartTrackingRefBased/>
  <w15:docId w15:val="{079DEEC6-7D61-4B6D-96FA-1D2AB18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2024-04-02T06:04:00Z</dcterms:created>
  <dcterms:modified xsi:type="dcterms:W3CDTF">2024-04-02T06:04:00Z</dcterms:modified>
</cp:coreProperties>
</file>