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31" w:rsidRPr="005C5531" w:rsidRDefault="00602C31" w:rsidP="00CD53A4">
      <w:pPr>
        <w:contextualSpacing/>
        <w:jc w:val="center"/>
        <w:rPr>
          <w:b/>
          <w:sz w:val="28"/>
          <w:szCs w:val="28"/>
        </w:rPr>
      </w:pPr>
      <w:r w:rsidRPr="005C5531">
        <w:rPr>
          <w:b/>
          <w:sz w:val="28"/>
          <w:szCs w:val="28"/>
        </w:rPr>
        <w:t>Uchwała Nr</w:t>
      </w:r>
      <w:r>
        <w:rPr>
          <w:b/>
          <w:sz w:val="28"/>
          <w:szCs w:val="28"/>
        </w:rPr>
        <w:t xml:space="preserve"> XXVIII/190/2009</w:t>
      </w:r>
    </w:p>
    <w:p w:rsidR="00602C31" w:rsidRPr="005C5531" w:rsidRDefault="00602C31" w:rsidP="005C5531">
      <w:pPr>
        <w:contextualSpacing/>
        <w:jc w:val="center"/>
        <w:rPr>
          <w:b/>
          <w:sz w:val="28"/>
          <w:szCs w:val="28"/>
        </w:rPr>
      </w:pPr>
      <w:r w:rsidRPr="005C5531">
        <w:rPr>
          <w:b/>
          <w:sz w:val="28"/>
          <w:szCs w:val="28"/>
        </w:rPr>
        <w:t>Rady Gminy Lisków</w:t>
      </w:r>
    </w:p>
    <w:p w:rsidR="00602C31" w:rsidRDefault="00602C31" w:rsidP="005C5531">
      <w:pPr>
        <w:contextualSpacing/>
        <w:jc w:val="center"/>
        <w:rPr>
          <w:b/>
          <w:sz w:val="28"/>
          <w:szCs w:val="28"/>
        </w:rPr>
      </w:pPr>
      <w:r w:rsidRPr="005C5531">
        <w:rPr>
          <w:b/>
          <w:sz w:val="28"/>
          <w:szCs w:val="28"/>
        </w:rPr>
        <w:t xml:space="preserve"> z dnia 26 czerwca 2009 roku</w:t>
      </w:r>
    </w:p>
    <w:p w:rsidR="00602C31" w:rsidRDefault="00602C31" w:rsidP="005C5531">
      <w:pPr>
        <w:contextualSpacing/>
        <w:jc w:val="center"/>
        <w:rPr>
          <w:b/>
          <w:sz w:val="28"/>
          <w:szCs w:val="28"/>
        </w:rPr>
      </w:pPr>
    </w:p>
    <w:p w:rsidR="00602C31" w:rsidRDefault="00602C31" w:rsidP="00504BC8">
      <w:pPr>
        <w:pStyle w:val="NormalWeb"/>
        <w:shd w:val="clear" w:color="auto" w:fill="FFFFFF"/>
        <w:spacing w:line="236" w:lineRule="atLeast"/>
        <w:rPr>
          <w:sz w:val="28"/>
          <w:szCs w:val="28"/>
        </w:rPr>
      </w:pPr>
    </w:p>
    <w:p w:rsidR="00602C31" w:rsidRDefault="00602C31" w:rsidP="00844506">
      <w:pPr>
        <w:pStyle w:val="NormalWeb"/>
        <w:spacing w:line="236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nie wyrażenia zgody na wyodrębnienie funduszu sołeckiego </w:t>
      </w:r>
    </w:p>
    <w:p w:rsidR="00602C31" w:rsidRDefault="00602C31" w:rsidP="00844506">
      <w:pPr>
        <w:pStyle w:val="NormalWeb"/>
        <w:spacing w:line="236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2010 roku</w:t>
      </w:r>
    </w:p>
    <w:p w:rsidR="00602C31" w:rsidRDefault="00602C31" w:rsidP="00844506">
      <w:pPr>
        <w:pStyle w:val="NormalWeb"/>
        <w:shd w:val="clear" w:color="auto" w:fill="FFFFFF"/>
        <w:tabs>
          <w:tab w:val="center" w:pos="4535"/>
          <w:tab w:val="right" w:pos="9070"/>
        </w:tabs>
        <w:spacing w:line="236" w:lineRule="atLeast"/>
        <w:rPr>
          <w:sz w:val="28"/>
          <w:szCs w:val="28"/>
        </w:rPr>
      </w:pPr>
    </w:p>
    <w:p w:rsidR="00602C31" w:rsidRDefault="00602C31" w:rsidP="00844506">
      <w:pPr>
        <w:pStyle w:val="NormalWeb"/>
        <w:shd w:val="clear" w:color="auto" w:fill="FFFFFF"/>
        <w:spacing w:line="2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Na podstawie art. 1 ust. 1 ustawy z dnia 20 lutego 2009r. o funduszu sołeckim (Dz.U. Nr 52, poz. 420) Rada Gminy Lisków uchwala  co następuje: </w:t>
      </w:r>
    </w:p>
    <w:p w:rsidR="00602C31" w:rsidRDefault="00602C31" w:rsidP="00844506">
      <w:pPr>
        <w:pStyle w:val="NormalWeb"/>
        <w:shd w:val="clear" w:color="auto" w:fill="FFFFFF"/>
        <w:spacing w:line="2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02C31" w:rsidRDefault="00602C31" w:rsidP="00844506">
      <w:pPr>
        <w:pStyle w:val="NormalWeb"/>
        <w:shd w:val="clear" w:color="auto" w:fill="FFFFFF"/>
        <w:spacing w:line="23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602C31" w:rsidRDefault="00602C31" w:rsidP="00844506">
      <w:pPr>
        <w:pStyle w:val="NormalWeb"/>
        <w:shd w:val="clear" w:color="auto" w:fill="FFFFFF"/>
        <w:spacing w:line="2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Nie wyraża się zgody na wyodrębnienie środków funduszu sołeckiego w budżecie gminy na 2010 rok</w:t>
      </w:r>
    </w:p>
    <w:p w:rsidR="00602C31" w:rsidRDefault="00602C31" w:rsidP="00844506">
      <w:pPr>
        <w:pStyle w:val="NormalWeb"/>
        <w:shd w:val="clear" w:color="auto" w:fill="FFFFFF"/>
        <w:spacing w:before="0" w:beforeAutospacing="0" w:after="0" w:afterAutospacing="0" w:line="23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 2</w:t>
      </w:r>
    </w:p>
    <w:p w:rsidR="00602C31" w:rsidRDefault="00602C31" w:rsidP="00844506">
      <w:pPr>
        <w:pStyle w:val="NormalWeb"/>
        <w:shd w:val="clear" w:color="auto" w:fill="FFFFFF"/>
        <w:spacing w:line="236" w:lineRule="atLeast"/>
        <w:jc w:val="both"/>
        <w:rPr>
          <w:sz w:val="28"/>
          <w:szCs w:val="28"/>
        </w:rPr>
      </w:pPr>
    </w:p>
    <w:p w:rsidR="00602C31" w:rsidRDefault="00602C31" w:rsidP="00844506">
      <w:pPr>
        <w:pStyle w:val="NormalWeb"/>
        <w:shd w:val="clear" w:color="auto" w:fill="FFFFFF"/>
        <w:spacing w:line="2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Wójtowi Gminy Lisków.</w:t>
      </w:r>
    </w:p>
    <w:p w:rsidR="00602C31" w:rsidRDefault="00602C31" w:rsidP="00844506">
      <w:pPr>
        <w:pStyle w:val="NormalWeb"/>
        <w:shd w:val="clear" w:color="auto" w:fill="FFFFFF"/>
        <w:spacing w:line="236" w:lineRule="atLeast"/>
        <w:jc w:val="both"/>
        <w:rPr>
          <w:sz w:val="28"/>
          <w:szCs w:val="28"/>
        </w:rPr>
      </w:pPr>
    </w:p>
    <w:p w:rsidR="00602C31" w:rsidRDefault="00602C31" w:rsidP="00844506">
      <w:pPr>
        <w:pStyle w:val="NormalWeb"/>
        <w:shd w:val="clear" w:color="auto" w:fill="FFFFFF"/>
        <w:spacing w:line="23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 3</w:t>
      </w:r>
    </w:p>
    <w:p w:rsidR="00602C31" w:rsidRDefault="00602C31" w:rsidP="00460B95">
      <w:pPr>
        <w:pStyle w:val="NormalWeb"/>
        <w:shd w:val="clear" w:color="auto" w:fill="FFFFFF"/>
        <w:spacing w:line="236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Uchwała wchodzi w życie z dniem podjęcia.</w:t>
      </w:r>
    </w:p>
    <w:p w:rsidR="00602C31" w:rsidRDefault="00602C31" w:rsidP="00844506">
      <w:pPr>
        <w:pStyle w:val="NormalWeb"/>
        <w:shd w:val="clear" w:color="auto" w:fill="FFFFFF"/>
        <w:spacing w:line="236" w:lineRule="atLeast"/>
        <w:jc w:val="both"/>
        <w:rPr>
          <w:sz w:val="28"/>
          <w:szCs w:val="28"/>
        </w:rPr>
      </w:pPr>
    </w:p>
    <w:p w:rsidR="00602C31" w:rsidRDefault="00602C31" w:rsidP="00844506">
      <w:pPr>
        <w:pStyle w:val="NormalWeb"/>
        <w:shd w:val="clear" w:color="auto" w:fill="FFFFFF"/>
        <w:spacing w:line="236" w:lineRule="atLeast"/>
        <w:jc w:val="both"/>
        <w:rPr>
          <w:sz w:val="28"/>
          <w:szCs w:val="28"/>
        </w:rPr>
      </w:pPr>
    </w:p>
    <w:p w:rsidR="00602C31" w:rsidRPr="004E4C22" w:rsidRDefault="00602C31" w:rsidP="00504BC8">
      <w:pPr>
        <w:pStyle w:val="BodyText"/>
        <w:ind w:left="2832" w:firstLine="708"/>
        <w:jc w:val="center"/>
        <w:rPr>
          <w:szCs w:val="28"/>
        </w:rPr>
      </w:pPr>
      <w:r w:rsidRPr="004E4C22">
        <w:rPr>
          <w:szCs w:val="28"/>
        </w:rPr>
        <w:t>/-/ Przewodniczący Rady Gminy</w:t>
      </w:r>
    </w:p>
    <w:p w:rsidR="00602C31" w:rsidRDefault="00602C31" w:rsidP="00504BC8">
      <w:pPr>
        <w:pStyle w:val="NormalWeb"/>
        <w:shd w:val="clear" w:color="auto" w:fill="FFFFFF"/>
        <w:spacing w:line="2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C22">
        <w:rPr>
          <w:sz w:val="28"/>
          <w:szCs w:val="28"/>
        </w:rPr>
        <w:tab/>
        <w:t xml:space="preserve"> Aleksander Tomalak</w:t>
      </w:r>
    </w:p>
    <w:p w:rsidR="00602C31" w:rsidRDefault="00602C31" w:rsidP="00844506">
      <w:pPr>
        <w:pStyle w:val="NormalWeb"/>
        <w:shd w:val="clear" w:color="auto" w:fill="FFFFFF"/>
        <w:spacing w:line="236" w:lineRule="atLeast"/>
        <w:jc w:val="center"/>
      </w:pPr>
      <w:r>
        <w:t xml:space="preserve">                                      </w:t>
      </w:r>
    </w:p>
    <w:p w:rsidR="00602C31" w:rsidRDefault="00602C31" w:rsidP="00844506">
      <w:pPr>
        <w:pStyle w:val="NormalWeb"/>
        <w:shd w:val="clear" w:color="auto" w:fill="FFFFFF"/>
        <w:spacing w:line="236" w:lineRule="atLeast"/>
        <w:jc w:val="center"/>
      </w:pPr>
    </w:p>
    <w:p w:rsidR="00602C31" w:rsidRDefault="00602C31" w:rsidP="00844506">
      <w:pPr>
        <w:pStyle w:val="NormalWeb"/>
        <w:shd w:val="clear" w:color="auto" w:fill="FFFFFF"/>
        <w:spacing w:line="236" w:lineRule="atLeast"/>
        <w:jc w:val="center"/>
      </w:pPr>
      <w:r>
        <w:t xml:space="preserve">                        </w:t>
      </w:r>
    </w:p>
    <w:p w:rsidR="00602C31" w:rsidRDefault="00602C31" w:rsidP="00F54CA5">
      <w:pPr>
        <w:pStyle w:val="NormalWeb"/>
        <w:shd w:val="clear" w:color="auto" w:fill="FFFFFF"/>
        <w:spacing w:line="236" w:lineRule="atLeast"/>
        <w:jc w:val="center"/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       </w:t>
      </w:r>
    </w:p>
    <w:p w:rsidR="00602C31" w:rsidRPr="00310243" w:rsidRDefault="00602C31" w:rsidP="00F54CA5">
      <w:pPr>
        <w:pStyle w:val="NormalWeb"/>
        <w:shd w:val="clear" w:color="auto" w:fill="FFFFFF"/>
        <w:spacing w:line="236" w:lineRule="atLeast"/>
        <w:contextualSpacing/>
        <w:jc w:val="center"/>
        <w:rPr>
          <w:b/>
          <w:sz w:val="28"/>
          <w:szCs w:val="28"/>
        </w:rPr>
      </w:pPr>
      <w:r w:rsidRPr="00310243">
        <w:rPr>
          <w:b/>
          <w:sz w:val="28"/>
          <w:szCs w:val="28"/>
        </w:rPr>
        <w:t>Uzasadnienie</w:t>
      </w:r>
    </w:p>
    <w:p w:rsidR="00602C31" w:rsidRPr="00310243" w:rsidRDefault="00602C31" w:rsidP="00F54CA5">
      <w:pPr>
        <w:pStyle w:val="NormalWeb"/>
        <w:shd w:val="clear" w:color="auto" w:fill="FFFFFF"/>
        <w:spacing w:line="236" w:lineRule="atLeast"/>
        <w:contextualSpacing/>
        <w:jc w:val="center"/>
        <w:rPr>
          <w:b/>
          <w:sz w:val="28"/>
          <w:szCs w:val="28"/>
        </w:rPr>
      </w:pPr>
      <w:r w:rsidRPr="00310243">
        <w:rPr>
          <w:b/>
          <w:sz w:val="28"/>
          <w:szCs w:val="28"/>
        </w:rPr>
        <w:t>do Uchwały nr XXVIII/190/2009</w:t>
      </w:r>
    </w:p>
    <w:p w:rsidR="00602C31" w:rsidRPr="00310243" w:rsidRDefault="00602C31" w:rsidP="00F54CA5">
      <w:pPr>
        <w:pStyle w:val="NormalWeb"/>
        <w:shd w:val="clear" w:color="auto" w:fill="FFFFFF"/>
        <w:spacing w:line="236" w:lineRule="atLeast"/>
        <w:contextualSpacing/>
        <w:jc w:val="center"/>
        <w:rPr>
          <w:b/>
          <w:sz w:val="28"/>
          <w:szCs w:val="28"/>
        </w:rPr>
      </w:pPr>
      <w:r w:rsidRPr="00310243">
        <w:rPr>
          <w:b/>
          <w:sz w:val="28"/>
          <w:szCs w:val="28"/>
        </w:rPr>
        <w:t>Rady Gminy Lisków</w:t>
      </w:r>
    </w:p>
    <w:p w:rsidR="00602C31" w:rsidRPr="00310243" w:rsidRDefault="00602C31" w:rsidP="00F54CA5">
      <w:pPr>
        <w:pStyle w:val="NormalWeb"/>
        <w:shd w:val="clear" w:color="auto" w:fill="FFFFFF"/>
        <w:spacing w:line="236" w:lineRule="atLeast"/>
        <w:contextualSpacing/>
        <w:jc w:val="center"/>
        <w:rPr>
          <w:b/>
          <w:sz w:val="28"/>
          <w:szCs w:val="28"/>
        </w:rPr>
      </w:pPr>
      <w:r w:rsidRPr="00310243">
        <w:rPr>
          <w:b/>
          <w:sz w:val="28"/>
          <w:szCs w:val="28"/>
        </w:rPr>
        <w:t>z dnia 26 czerwca 2009</w:t>
      </w:r>
      <w:r>
        <w:rPr>
          <w:b/>
          <w:sz w:val="28"/>
          <w:szCs w:val="28"/>
        </w:rPr>
        <w:t xml:space="preserve"> r.</w:t>
      </w:r>
    </w:p>
    <w:p w:rsidR="00602C31" w:rsidRPr="00310243" w:rsidRDefault="00602C31" w:rsidP="00844506">
      <w:pPr>
        <w:rPr>
          <w:b/>
          <w:sz w:val="28"/>
          <w:szCs w:val="28"/>
        </w:rPr>
      </w:pPr>
    </w:p>
    <w:p w:rsidR="00602C31" w:rsidRDefault="00602C31" w:rsidP="00844506">
      <w:pPr>
        <w:rPr>
          <w:sz w:val="28"/>
          <w:szCs w:val="28"/>
        </w:rPr>
      </w:pPr>
      <w:r>
        <w:rPr>
          <w:sz w:val="28"/>
          <w:szCs w:val="28"/>
        </w:rPr>
        <w:t xml:space="preserve">   Na podstawie art.1 ust 1 ustawy z dnia 20 lutego 2009 roku o funduszu sołeckim ( Dz. U. Nr 52, poz. 420 ) rada gminy rozstrzyga o wyodrębnieniu w budżecie gminy środków stanowiących fundusz sołecki.</w:t>
      </w:r>
    </w:p>
    <w:p w:rsidR="00602C31" w:rsidRDefault="00602C31" w:rsidP="00844506">
      <w:pPr>
        <w:rPr>
          <w:sz w:val="28"/>
          <w:szCs w:val="28"/>
        </w:rPr>
      </w:pPr>
      <w:r>
        <w:rPr>
          <w:sz w:val="28"/>
          <w:szCs w:val="28"/>
        </w:rPr>
        <w:t>Z uwagi na prowadzenie i realizację dużych inwestycji na obszarach wiejskich takich jak: budowa  kanalizacji, budowa  chodników, budowa i remont dróg  z przeznaczeniem na ten cel dużych środków finansowych odstępuje się od tworzenia funduszu sołeckiego w 2010 roku.</w:t>
      </w:r>
    </w:p>
    <w:p w:rsidR="00602C31" w:rsidRDefault="00602C31" w:rsidP="00844506">
      <w:pPr>
        <w:rPr>
          <w:sz w:val="28"/>
          <w:szCs w:val="28"/>
        </w:rPr>
      </w:pPr>
    </w:p>
    <w:p w:rsidR="00602C31" w:rsidRDefault="00602C31" w:rsidP="00844506">
      <w:pPr>
        <w:rPr>
          <w:sz w:val="28"/>
          <w:szCs w:val="28"/>
        </w:rPr>
      </w:pPr>
    </w:p>
    <w:p w:rsidR="00602C31" w:rsidRDefault="00602C31" w:rsidP="005C5531">
      <w:pPr>
        <w:contextualSpacing/>
        <w:jc w:val="both"/>
        <w:rPr>
          <w:sz w:val="28"/>
          <w:szCs w:val="28"/>
        </w:rPr>
      </w:pPr>
    </w:p>
    <w:p w:rsidR="00602C31" w:rsidRPr="005C5531" w:rsidRDefault="00602C31" w:rsidP="005C5531">
      <w:pPr>
        <w:contextualSpacing/>
        <w:jc w:val="both"/>
        <w:rPr>
          <w:sz w:val="28"/>
          <w:szCs w:val="28"/>
        </w:rPr>
      </w:pPr>
    </w:p>
    <w:sectPr w:rsidR="00602C31" w:rsidRPr="005C5531" w:rsidSect="004B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531"/>
    <w:rsid w:val="0013289C"/>
    <w:rsid w:val="001D44F6"/>
    <w:rsid w:val="00270211"/>
    <w:rsid w:val="003027D7"/>
    <w:rsid w:val="00310243"/>
    <w:rsid w:val="00330CE2"/>
    <w:rsid w:val="00374872"/>
    <w:rsid w:val="00444462"/>
    <w:rsid w:val="00460B95"/>
    <w:rsid w:val="004B46E7"/>
    <w:rsid w:val="004E4C22"/>
    <w:rsid w:val="00504BC8"/>
    <w:rsid w:val="00560022"/>
    <w:rsid w:val="00595DDF"/>
    <w:rsid w:val="005A511B"/>
    <w:rsid w:val="005C5531"/>
    <w:rsid w:val="005D68B9"/>
    <w:rsid w:val="00602C31"/>
    <w:rsid w:val="007D674B"/>
    <w:rsid w:val="00844506"/>
    <w:rsid w:val="008446BD"/>
    <w:rsid w:val="00861B97"/>
    <w:rsid w:val="009A6E46"/>
    <w:rsid w:val="00B11902"/>
    <w:rsid w:val="00B83871"/>
    <w:rsid w:val="00CD53A4"/>
    <w:rsid w:val="00DE0927"/>
    <w:rsid w:val="00E25C50"/>
    <w:rsid w:val="00EF192A"/>
    <w:rsid w:val="00F54CA5"/>
    <w:rsid w:val="00F9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E7"/>
    <w:pPr>
      <w:spacing w:after="100" w:after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4506"/>
    <w:pPr>
      <w:spacing w:before="100" w:beforeAutospacing="1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locked/>
    <w:rsid w:val="00504BC8"/>
    <w:pPr>
      <w:spacing w:after="0" w:afterAutospacing="0"/>
      <w:jc w:val="center"/>
    </w:pPr>
    <w:rPr>
      <w:rFonts w:ascii="Times New Roman" w:hAnsi="Times New Roman"/>
      <w:sz w:val="28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04BC8"/>
    <w:pPr>
      <w:spacing w:after="0" w:afterAutospacing="0"/>
      <w:jc w:val="both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196</Words>
  <Characters>1181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Marcin Kozłowski</cp:lastModifiedBy>
  <cp:revision>4</cp:revision>
  <cp:lastPrinted>2009-07-06T11:41:00Z</cp:lastPrinted>
  <dcterms:created xsi:type="dcterms:W3CDTF">2009-07-20T11:54:00Z</dcterms:created>
  <dcterms:modified xsi:type="dcterms:W3CDTF">2009-07-21T06:40:00Z</dcterms:modified>
</cp:coreProperties>
</file>