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F1B9" w14:textId="2632C655" w:rsidR="007137FA" w:rsidRDefault="007137FA" w:rsidP="007137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4EF6FE4" wp14:editId="19973B11">
            <wp:extent cx="5760720" cy="588010"/>
            <wp:effectExtent l="0" t="0" r="0" b="2540"/>
            <wp:docPr id="2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BCD8" w14:textId="77777777" w:rsidR="008A1109" w:rsidRDefault="008A1109" w:rsidP="008A11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FE1B1" w14:textId="6F0206E8" w:rsidR="008A1109" w:rsidRDefault="008A1109" w:rsidP="008A11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8FFE5" w14:textId="31BF3E59" w:rsidR="008E503F" w:rsidRPr="00F50692" w:rsidRDefault="001518D2" w:rsidP="00FF268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2746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19F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2686" w:rsidRPr="00F50692">
        <w:rPr>
          <w:rFonts w:ascii="Times New Roman" w:hAnsi="Times New Roman" w:cs="Times New Roman"/>
          <w:b/>
          <w:bCs/>
          <w:sz w:val="24"/>
          <w:szCs w:val="24"/>
        </w:rPr>
        <w:t xml:space="preserve"> – wzór umowy</w:t>
      </w:r>
    </w:p>
    <w:p w14:paraId="7CCDAD35" w14:textId="77777777" w:rsidR="00FF2686" w:rsidRPr="00F5069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AD338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60D0B" w14:textId="58A28787" w:rsidR="00FF2686" w:rsidRPr="003B4F18" w:rsidRDefault="00FF2686" w:rsidP="00FF2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18">
        <w:rPr>
          <w:rFonts w:ascii="Times New Roman" w:hAnsi="Times New Roman" w:cs="Times New Roman"/>
          <w:b/>
          <w:sz w:val="28"/>
          <w:szCs w:val="28"/>
        </w:rPr>
        <w:t xml:space="preserve">Umowa </w:t>
      </w:r>
      <w:r w:rsidR="00432971">
        <w:rPr>
          <w:rFonts w:ascii="Times New Roman" w:hAnsi="Times New Roman" w:cs="Times New Roman"/>
          <w:b/>
          <w:sz w:val="28"/>
          <w:szCs w:val="28"/>
        </w:rPr>
        <w:t>nr .…/20</w:t>
      </w:r>
      <w:r w:rsidR="000D6544">
        <w:rPr>
          <w:rFonts w:ascii="Times New Roman" w:hAnsi="Times New Roman" w:cs="Times New Roman"/>
          <w:b/>
          <w:sz w:val="28"/>
          <w:szCs w:val="28"/>
        </w:rPr>
        <w:t>2</w:t>
      </w:r>
      <w:r w:rsidR="00491C32">
        <w:rPr>
          <w:rFonts w:ascii="Times New Roman" w:hAnsi="Times New Roman" w:cs="Times New Roman"/>
          <w:b/>
          <w:sz w:val="28"/>
          <w:szCs w:val="28"/>
        </w:rPr>
        <w:t>6</w:t>
      </w:r>
    </w:p>
    <w:p w14:paraId="1B2F4906" w14:textId="77777777" w:rsidR="00FF2686" w:rsidRPr="00147DB2" w:rsidRDefault="00FF2686" w:rsidP="00FF26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11F8F" w14:textId="62274B08" w:rsidR="00FF2686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zawarta w dniu …………………………………. </w:t>
      </w:r>
      <w:r w:rsidR="000D6544">
        <w:rPr>
          <w:rFonts w:ascii="Times New Roman" w:hAnsi="Times New Roman" w:cs="Times New Roman"/>
          <w:sz w:val="24"/>
          <w:szCs w:val="24"/>
        </w:rPr>
        <w:t>W Słupcy</w:t>
      </w:r>
      <w:r w:rsidRPr="00147DB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5E5FA10E" w14:textId="77777777" w:rsidR="000D6544" w:rsidRDefault="000D6544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2CC33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Powiatem Słupeckim – Powiatowym Centrum Pomocy Rodzinie w Słupcy z siedzibą przy ul. Wojska Polskiego 13, 62-400 Słupca, reprezentowanym przez: </w:t>
      </w:r>
    </w:p>
    <w:p w14:paraId="0440AFBA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Karolinę Kowalską – Dyrektora Powiatowego Centrum Pomocy Rodzinie w Słupcy, działającego na podstawie pełnomocnictwa nr 25/2023 Zarządu Powiatu Słupeckiego </w:t>
      </w: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z dnia 7 listopada 2023 r., </w:t>
      </w:r>
    </w:p>
    <w:p w14:paraId="40A214F6" w14:textId="77777777" w:rsidR="007E3C66" w:rsidRPr="007E3C66" w:rsidRDefault="007E3C66" w:rsidP="007E3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przy kontrasygnacie Głównego Księgowego PCPR – Angeliki </w:t>
      </w:r>
      <w:proofErr w:type="spellStart"/>
      <w:r w:rsidRPr="007E3C66">
        <w:rPr>
          <w:rFonts w:ascii="Times New Roman" w:eastAsia="Calibri" w:hAnsi="Times New Roman" w:cs="Times New Roman"/>
          <w:color w:val="000000"/>
          <w:sz w:val="24"/>
          <w:szCs w:val="24"/>
        </w:rPr>
        <w:t>Widerowskiej</w:t>
      </w:r>
      <w:proofErr w:type="spellEnd"/>
    </w:p>
    <w:p w14:paraId="250B0985" w14:textId="77777777" w:rsidR="007E3C66" w:rsidRPr="007E3C66" w:rsidRDefault="007E3C66" w:rsidP="007E3C66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E3C66">
        <w:rPr>
          <w:rFonts w:ascii="Times New Roman" w:eastAsia="Times New Roman" w:hAnsi="Times New Roman" w:cs="Times New Roman"/>
          <w:lang w:eastAsia="pl-PL"/>
        </w:rPr>
        <w:t xml:space="preserve">zwany dalej </w:t>
      </w:r>
      <w:r w:rsidRPr="007E3C66">
        <w:rPr>
          <w:rFonts w:ascii="Times New Roman" w:eastAsia="Times New Roman" w:hAnsi="Times New Roman" w:cs="Times New Roman"/>
          <w:b/>
          <w:bCs/>
          <w:lang w:eastAsia="pl-PL"/>
        </w:rPr>
        <w:t>„Zamawiającym"</w:t>
      </w:r>
      <w:r w:rsidRPr="007E3C66">
        <w:rPr>
          <w:rFonts w:ascii="Times New Roman" w:eastAsia="Times New Roman" w:hAnsi="Times New Roman" w:cs="Times New Roman"/>
          <w:lang w:eastAsia="pl-PL"/>
        </w:rPr>
        <w:t xml:space="preserve"> a:</w:t>
      </w:r>
    </w:p>
    <w:p w14:paraId="46941F10" w14:textId="3FC40A42" w:rsidR="00147DB2" w:rsidRPr="00147DB2" w:rsidRDefault="00147DB2" w:rsidP="00147DB2">
      <w:pPr>
        <w:pStyle w:val="Tekstpodstawowy2"/>
        <w:spacing w:after="0" w:line="240" w:lineRule="auto"/>
      </w:pPr>
    </w:p>
    <w:p w14:paraId="3B787846" w14:textId="77777777" w:rsidR="00147DB2" w:rsidRPr="00147DB2" w:rsidRDefault="00147DB2" w:rsidP="00343198">
      <w:pPr>
        <w:pStyle w:val="Tekstpodstawowy2"/>
        <w:numPr>
          <w:ilvl w:val="0"/>
          <w:numId w:val="1"/>
        </w:numPr>
        <w:spacing w:after="0" w:line="240" w:lineRule="auto"/>
        <w:ind w:hanging="720"/>
      </w:pPr>
      <w:r w:rsidRPr="00147DB2">
        <w:t>…………………………………………………………………….</w:t>
      </w:r>
    </w:p>
    <w:p w14:paraId="17AAF44B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NIP ………………….     REGON ……………………..</w:t>
      </w:r>
      <w:r w:rsidR="00432971">
        <w:t>, w imieniu którego działają</w:t>
      </w:r>
      <w:r w:rsidRPr="00147DB2">
        <w:t>:</w:t>
      </w:r>
    </w:p>
    <w:p w14:paraId="146A9314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579911B9" w14:textId="77777777" w:rsidR="00147DB2" w:rsidRPr="00147DB2" w:rsidRDefault="00147DB2" w:rsidP="009F537B">
      <w:pPr>
        <w:pStyle w:val="Tekstpodstawowy2"/>
        <w:numPr>
          <w:ilvl w:val="0"/>
          <w:numId w:val="19"/>
        </w:numPr>
        <w:spacing w:after="0" w:line="240" w:lineRule="auto"/>
      </w:pPr>
      <w:r w:rsidRPr="00147DB2">
        <w:t>……………………</w:t>
      </w:r>
      <w:r w:rsidR="00432971">
        <w:t>………………………………………………..</w:t>
      </w:r>
    </w:p>
    <w:p w14:paraId="2649CD89" w14:textId="77777777" w:rsidR="00432971" w:rsidRDefault="00147DB2" w:rsidP="00147DB2">
      <w:pPr>
        <w:pStyle w:val="Tekstpodstawowy2"/>
        <w:spacing w:after="0" w:line="240" w:lineRule="auto"/>
      </w:pPr>
      <w:r w:rsidRPr="00147DB2">
        <w:t xml:space="preserve">zwanym dalej ” Wykonawcą ”, </w:t>
      </w:r>
    </w:p>
    <w:p w14:paraId="785EC6C0" w14:textId="77777777" w:rsidR="00147DB2" w:rsidRPr="00147DB2" w:rsidRDefault="00147DB2" w:rsidP="00147DB2">
      <w:pPr>
        <w:pStyle w:val="Tekstpodstawowy2"/>
        <w:spacing w:after="0" w:line="240" w:lineRule="auto"/>
      </w:pPr>
      <w:r w:rsidRPr="00147DB2">
        <w:t>została zawarta umowa o następującej treści:</w:t>
      </w:r>
    </w:p>
    <w:p w14:paraId="66FBA69D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71F0B" w14:textId="59795D36" w:rsidR="000D6544" w:rsidRPr="000D6544" w:rsidRDefault="00FA346A" w:rsidP="000D65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Zadanie jest realizowane w ramach projektu</w:t>
      </w:r>
      <w:r w:rsidR="000D6544">
        <w:rPr>
          <w:rFonts w:ascii="Times New Roman" w:hAnsi="Times New Roman" w:cs="Times New Roman"/>
          <w:sz w:val="24"/>
          <w:szCs w:val="24"/>
        </w:rPr>
        <w:t xml:space="preserve"> 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>współfinansowan</w:t>
      </w:r>
      <w:r w:rsidR="000D6544">
        <w:rPr>
          <w:rFonts w:ascii="Times New Roman" w:hAnsi="Times New Roman" w:cs="Times New Roman"/>
          <w:b/>
          <w:sz w:val="24"/>
          <w:szCs w:val="24"/>
        </w:rPr>
        <w:t>ego</w:t>
      </w:r>
      <w:r w:rsidR="000D6544" w:rsidRPr="000D6544">
        <w:rPr>
          <w:rFonts w:ascii="Times New Roman" w:hAnsi="Times New Roman" w:cs="Times New Roman"/>
          <w:b/>
          <w:sz w:val="24"/>
          <w:szCs w:val="24"/>
        </w:rPr>
        <w:t xml:space="preserve"> ze środków Unii Europejskiej w ramach Funduszu Europejskiego dla Wielkopolski na lata 2021-2027, </w:t>
      </w:r>
    </w:p>
    <w:p w14:paraId="37F12ED6" w14:textId="77777777" w:rsidR="000D6544" w:rsidRDefault="000D6544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544">
        <w:rPr>
          <w:rFonts w:ascii="Times New Roman" w:hAnsi="Times New Roman" w:cs="Times New Roman"/>
          <w:b/>
          <w:sz w:val="24"/>
          <w:szCs w:val="24"/>
        </w:rPr>
        <w:t>Priorytet VI , Działanie 06.15 – Wsparcie Rodziny i Systemu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38DE3DBE" w14:textId="6593C7E5" w:rsidR="000D6544" w:rsidRPr="000D6544" w:rsidRDefault="00FA346A" w:rsidP="000D6544">
      <w:pPr>
        <w:tabs>
          <w:tab w:val="center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A346A">
        <w:rPr>
          <w:rFonts w:ascii="Times New Roman" w:hAnsi="Times New Roman" w:cs="Times New Roman"/>
          <w:sz w:val="24"/>
          <w:szCs w:val="24"/>
        </w:rPr>
        <w:t>Umowa zostaje zawarta po przeprowadzeniu postępowania  o udzielenie zamówienia publicznego</w:t>
      </w:r>
      <w:r w:rsidR="000D6544">
        <w:rPr>
          <w:rFonts w:ascii="Times New Roman" w:hAnsi="Times New Roman" w:cs="Times New Roman"/>
          <w:sz w:val="24"/>
          <w:szCs w:val="24"/>
        </w:rPr>
        <w:t xml:space="preserve"> w trybie podstawowym</w:t>
      </w:r>
      <w:r w:rsidRPr="00FA346A">
        <w:rPr>
          <w:rFonts w:ascii="Times New Roman" w:hAnsi="Times New Roman" w:cs="Times New Roman"/>
          <w:sz w:val="24"/>
          <w:szCs w:val="24"/>
        </w:rPr>
        <w:t xml:space="preserve"> na podstawie przepisów art.</w:t>
      </w:r>
      <w:r w:rsidR="000D6544">
        <w:rPr>
          <w:rFonts w:ascii="Times New Roman" w:hAnsi="Times New Roman" w:cs="Times New Roman"/>
          <w:sz w:val="24"/>
          <w:szCs w:val="24"/>
        </w:rPr>
        <w:t xml:space="preserve"> 275 pkt 1</w:t>
      </w:r>
      <w:r w:rsidRPr="00FA346A">
        <w:rPr>
          <w:rFonts w:ascii="Times New Roman" w:hAnsi="Times New Roman" w:cs="Times New Roman"/>
          <w:sz w:val="24"/>
          <w:szCs w:val="24"/>
        </w:rPr>
        <w:t xml:space="preserve">  ustawy Prawo zamówień publicznych</w:t>
      </w:r>
      <w:r w:rsidR="000D6544">
        <w:rPr>
          <w:rFonts w:ascii="Times New Roman" w:hAnsi="Times New Roman" w:cs="Times New Roman"/>
          <w:sz w:val="24"/>
          <w:szCs w:val="24"/>
        </w:rPr>
        <w:t xml:space="preserve">. </w:t>
      </w:r>
      <w:r w:rsidRPr="00FA346A">
        <w:rPr>
          <w:rFonts w:ascii="Times New Roman" w:hAnsi="Times New Roman" w:cs="Times New Roman"/>
          <w:sz w:val="24"/>
          <w:szCs w:val="24"/>
        </w:rPr>
        <w:t>Oferta Wykonawc</w:t>
      </w:r>
      <w:r w:rsidR="00C2492E">
        <w:rPr>
          <w:rFonts w:ascii="Times New Roman" w:hAnsi="Times New Roman" w:cs="Times New Roman"/>
          <w:sz w:val="24"/>
          <w:szCs w:val="24"/>
        </w:rPr>
        <w:t>y</w:t>
      </w:r>
      <w:r w:rsidRPr="00FA346A">
        <w:rPr>
          <w:rFonts w:ascii="Times New Roman" w:hAnsi="Times New Roman" w:cs="Times New Roman"/>
          <w:sz w:val="24"/>
          <w:szCs w:val="24"/>
        </w:rPr>
        <w:t xml:space="preserve"> stanowi załącznik do niniejszej umowy.</w:t>
      </w:r>
    </w:p>
    <w:p w14:paraId="5E5A827C" w14:textId="77777777" w:rsidR="00FF2686" w:rsidRPr="00590075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CC043" w14:textId="77777777" w:rsidR="00590075" w:rsidRDefault="001C026F" w:rsidP="000B4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75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878B5CA" w14:textId="77777777" w:rsidR="00590075" w:rsidRDefault="00590075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0B4953">
        <w:rPr>
          <w:rFonts w:ascii="Times New Roman" w:hAnsi="Times New Roman" w:cs="Times New Roman"/>
          <w:b/>
          <w:sz w:val="24"/>
          <w:szCs w:val="24"/>
        </w:rPr>
        <w:t xml:space="preserve">rzedmiot </w:t>
      </w:r>
      <w:r w:rsidR="00D05B4F">
        <w:rPr>
          <w:rFonts w:ascii="Times New Roman" w:hAnsi="Times New Roman" w:cs="Times New Roman"/>
          <w:b/>
          <w:sz w:val="24"/>
          <w:szCs w:val="24"/>
        </w:rPr>
        <w:t>umowy</w:t>
      </w:r>
    </w:p>
    <w:p w14:paraId="19E2CBFE" w14:textId="77777777" w:rsidR="00567D9A" w:rsidRPr="00590075" w:rsidRDefault="00567D9A" w:rsidP="001C02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6C1D4" w14:textId="3281C5D1" w:rsidR="00491C32" w:rsidRPr="00491C32" w:rsidRDefault="001C026F" w:rsidP="00491C3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</w:pPr>
      <w:r w:rsidRPr="007F213D">
        <w:rPr>
          <w:rFonts w:ascii="Times New Roman" w:hAnsi="Times New Roman" w:cs="Times New Roman"/>
          <w:b/>
          <w:bCs/>
          <w:sz w:val="24"/>
          <w:szCs w:val="24"/>
        </w:rPr>
        <w:t xml:space="preserve">Zamawiający zleca, a Wykonawca </w:t>
      </w:r>
      <w:r w:rsidR="005D3ADD" w:rsidRPr="007F213D">
        <w:rPr>
          <w:rFonts w:ascii="Times New Roman" w:hAnsi="Times New Roman" w:cs="Times New Roman"/>
          <w:b/>
          <w:bCs/>
          <w:sz w:val="24"/>
          <w:szCs w:val="24"/>
        </w:rPr>
        <w:t xml:space="preserve">zobowiązuje się do wykonania </w:t>
      </w:r>
      <w:r w:rsidR="00A201E7" w:rsidRPr="007F21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u</w:t>
      </w:r>
      <w:r w:rsidR="001119FD" w:rsidRPr="007F213D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sługi </w:t>
      </w:r>
      <w:r w:rsidR="00491C32" w:rsidRPr="00491C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zorganizowania i przeprowadzenia 9-dniowego integracyjno-edukacyjnego wyjazdu dla 11  wychowanków pieczy zastępczej (nie mniej niż 10 wychowanków).</w:t>
      </w:r>
    </w:p>
    <w:p w14:paraId="22E3941C" w14:textId="77777777" w:rsidR="0046241F" w:rsidRPr="00A201E7" w:rsidRDefault="0046241F" w:rsidP="00A20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5C7EC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4BC362B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 wykonania umowy</w:t>
      </w:r>
    </w:p>
    <w:p w14:paraId="21AF6A0A" w14:textId="77777777" w:rsidR="00E176A6" w:rsidRDefault="00E176A6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3AEF35" w14:textId="3EC58477" w:rsidR="00491C32" w:rsidRPr="00491C32" w:rsidRDefault="00E176A6" w:rsidP="00491C32">
      <w:pPr>
        <w:tabs>
          <w:tab w:val="center" w:pos="284"/>
          <w:tab w:val="center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91C32">
        <w:rPr>
          <w:rFonts w:ascii="Times New Roman" w:hAnsi="Times New Roman" w:cs="Times New Roman"/>
          <w:bCs/>
          <w:sz w:val="24"/>
          <w:szCs w:val="24"/>
        </w:rPr>
        <w:t xml:space="preserve">Strony uzgadniają </w:t>
      </w:r>
      <w:r w:rsidR="00FB3C49">
        <w:rPr>
          <w:rFonts w:ascii="Times New Roman" w:hAnsi="Times New Roman" w:cs="Times New Roman"/>
          <w:bCs/>
          <w:sz w:val="24"/>
          <w:szCs w:val="24"/>
        </w:rPr>
        <w:t>czas</w:t>
      </w:r>
      <w:r w:rsidRPr="00491C32">
        <w:rPr>
          <w:rFonts w:ascii="Times New Roman" w:hAnsi="Times New Roman" w:cs="Times New Roman"/>
          <w:bCs/>
          <w:sz w:val="24"/>
          <w:szCs w:val="24"/>
        </w:rPr>
        <w:t xml:space="preserve"> wykonywania umowy</w:t>
      </w:r>
      <w:r w:rsidR="00FB3C49">
        <w:rPr>
          <w:rFonts w:ascii="Times New Roman" w:hAnsi="Times New Roman" w:cs="Times New Roman"/>
          <w:bCs/>
          <w:sz w:val="24"/>
          <w:szCs w:val="24"/>
        </w:rPr>
        <w:t xml:space="preserve"> w okresie</w:t>
      </w:r>
      <w:r w:rsidR="00491C32" w:rsidRPr="00491C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26CE">
        <w:rPr>
          <w:rFonts w:ascii="Times New Roman" w:hAnsi="Times New Roman" w:cs="Times New Roman"/>
          <w:bCs/>
          <w:sz w:val="24"/>
          <w:szCs w:val="24"/>
        </w:rPr>
        <w:t xml:space="preserve">pomiędzy </w:t>
      </w:r>
      <w:r w:rsidR="00491C32" w:rsidRPr="00491C32">
        <w:rPr>
          <w:rFonts w:ascii="Times New Roman" w:hAnsi="Times New Roman" w:cs="Times New Roman"/>
          <w:bCs/>
          <w:sz w:val="24"/>
          <w:szCs w:val="24"/>
        </w:rPr>
        <w:t>1 lipca 2026 r. a 31 lipca 2026 r.,</w:t>
      </w:r>
    </w:p>
    <w:p w14:paraId="77BED5F6" w14:textId="77777777" w:rsidR="00491C32" w:rsidRDefault="00491C32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BB5D9" w14:textId="77777777" w:rsidR="00366F0A" w:rsidRDefault="00366F0A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37A186" w14:textId="77777777" w:rsidR="00366F0A" w:rsidRPr="007F213D" w:rsidRDefault="00366F0A" w:rsidP="007F213D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5581E4" w14:textId="77777777" w:rsidR="00E176A6" w:rsidRPr="00E176A6" w:rsidRDefault="00E176A6" w:rsidP="00E176A6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4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7664B7DB" w14:textId="77777777" w:rsidR="0046241F" w:rsidRDefault="0046241F" w:rsidP="0046241F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Sposób realizacji umowy</w:t>
      </w:r>
    </w:p>
    <w:p w14:paraId="10EE36F6" w14:textId="77777777" w:rsidR="0046241F" w:rsidRPr="0046241F" w:rsidRDefault="0046241F" w:rsidP="0046241F">
      <w:pPr>
        <w:pStyle w:val="Akapitzlist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1DBF2C26" w14:textId="19266438" w:rsidR="0046241F" w:rsidRDefault="00AE046D" w:rsidP="009F537B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Usługi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realizowane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po podpisaniu niniejszej umowy, zgodnie z przedłożoną ofertą ora</w:t>
      </w:r>
      <w:r>
        <w:rPr>
          <w:rFonts w:ascii="Times New Roman" w:hAnsi="Times New Roman" w:cs="Times New Roman"/>
          <w:sz w:val="24"/>
          <w:szCs w:val="24"/>
        </w:rPr>
        <w:t>z</w:t>
      </w:r>
      <w:r w:rsidR="0046241F" w:rsidRPr="0046241F">
        <w:rPr>
          <w:rFonts w:ascii="Times New Roman" w:hAnsi="Times New Roman" w:cs="Times New Roman"/>
          <w:sz w:val="24"/>
          <w:szCs w:val="24"/>
        </w:rPr>
        <w:t xml:space="preserve">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zamieszczonym w SWZ</w:t>
      </w:r>
      <w:r w:rsidR="00351218">
        <w:rPr>
          <w:rFonts w:ascii="Times New Roman" w:hAnsi="Times New Roman" w:cs="Times New Roman"/>
          <w:sz w:val="24"/>
          <w:szCs w:val="24"/>
        </w:rPr>
        <w:t>, który stanowi załącznik do niniejszej umowy.</w:t>
      </w:r>
    </w:p>
    <w:p w14:paraId="7CBE55CD" w14:textId="75996A7D" w:rsidR="00F05431" w:rsidRPr="00D8462D" w:rsidRDefault="00F05431" w:rsidP="00D8462D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podpisaniem umowy Wykonawca jest zobowiązany do przedłożenia Zamawiającemu harmonogramu wykonywania usług </w:t>
      </w:r>
      <w:r w:rsidR="00D8462D">
        <w:rPr>
          <w:rFonts w:ascii="Times New Roman" w:hAnsi="Times New Roman" w:cs="Times New Roman"/>
          <w:sz w:val="24"/>
          <w:szCs w:val="24"/>
        </w:rPr>
        <w:t>oraz szczegółowej wyceny kosztów związanych realizacją przedmiotu zamówienia</w:t>
      </w:r>
    </w:p>
    <w:p w14:paraId="7AF45C6F" w14:textId="1D9B8B11" w:rsidR="00491C32" w:rsidRPr="00B03FBF" w:rsidRDefault="007F213D" w:rsidP="00491C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eastAsia="Calibri" w:hAnsi="Times New Roman" w:cs="Times New Roman"/>
          <w:kern w:val="3"/>
          <w:sz w:val="24"/>
          <w:szCs w:val="24"/>
        </w:rPr>
        <w:t>Zamówienie obejmuje usługi</w:t>
      </w:r>
      <w:r w:rsidR="00491C32" w:rsidRPr="00491C32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491C32" w:rsidRPr="00B03FBF">
        <w:rPr>
          <w:rFonts w:ascii="Times New Roman" w:hAnsi="Times New Roman" w:cs="Times New Roman"/>
          <w:sz w:val="24"/>
          <w:szCs w:val="24"/>
        </w:rPr>
        <w:t>zorganizowania</w:t>
      </w:r>
      <w:r w:rsidR="0010201F" w:rsidRP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491C32" w:rsidRPr="00B03FBF">
        <w:rPr>
          <w:rFonts w:ascii="Times New Roman" w:hAnsi="Times New Roman" w:cs="Times New Roman"/>
          <w:sz w:val="24"/>
          <w:szCs w:val="24"/>
        </w:rPr>
        <w:t>i przeprowadzenia</w:t>
      </w:r>
      <w:r w:rsidR="0010201F" w:rsidRP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491C32" w:rsidRPr="00B03FBF">
        <w:rPr>
          <w:rFonts w:ascii="Times New Roman" w:hAnsi="Times New Roman" w:cs="Times New Roman"/>
          <w:sz w:val="24"/>
          <w:szCs w:val="24"/>
        </w:rPr>
        <w:t>9-dniowego integracyjno-edukacyjnego  wyjazdu dla 11 wychowanków pieczy zastępczej (nie mniej niż 10 wychowanków), Wykonawca zobowiązany jest do:</w:t>
      </w:r>
    </w:p>
    <w:p w14:paraId="0B8AFA00" w14:textId="35E7650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center" w:pos="284"/>
          <w:tab w:val="center" w:pos="85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wyboru atrakcyjnego turystycznie miejsca i ośrodka/hotelu w miejscowości nadmorskiej na terenie Polski w terminie pomiędzy</w:t>
      </w: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03FBF">
        <w:rPr>
          <w:rFonts w:ascii="Times New Roman" w:hAnsi="Times New Roman" w:cs="Times New Roman"/>
          <w:bCs/>
          <w:sz w:val="24"/>
          <w:szCs w:val="24"/>
        </w:rPr>
        <w:t>1 lipca 2026 r. a 31 lipca 2026 r.,</w:t>
      </w:r>
    </w:p>
    <w:p w14:paraId="6DA58639" w14:textId="77777777" w:rsidR="00491C32" w:rsidRPr="00491C32" w:rsidRDefault="00491C32" w:rsidP="00491C32">
      <w:pPr>
        <w:numPr>
          <w:ilvl w:val="0"/>
          <w:numId w:val="37"/>
        </w:numPr>
        <w:tabs>
          <w:tab w:val="center" w:pos="284"/>
          <w:tab w:val="center" w:pos="709"/>
        </w:tabs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zorganizowania dowozu transportem autokarowym uczestników wyjazdu integracyjno-edukacyjnego do</w:t>
      </w:r>
      <w:r w:rsidRPr="00491C3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491C32">
        <w:rPr>
          <w:rFonts w:ascii="Times New Roman" w:hAnsi="Times New Roman" w:cs="Times New Roman"/>
          <w:sz w:val="24"/>
          <w:szCs w:val="24"/>
        </w:rPr>
        <w:t>miejscowości, w której położony jest ośrodek/hotel oraz przywozu uczestników z ośrodka/hotelu. Miejscem zbiórki uczestników wyjazdu ma być miasto Słupca lub miejscowość oddalona od Słupcy do 40 km. Transport autokarowy ma odbywać się w pojazdach klimatyzowanych, każdy z uczestników ma mieć zapewnione miejsce siedzące. Transport autokarowy uczestników wyjazdu integracyjno-edukacyjnego ma uwzględniać przerwę/przerwy w podróży, wynikające z potrzeb pasażerów. W przypadku awarii środka transportu na trasie lub niedopuszczenia go do jazdy przez policję lub inne organy do tego uprawnione, Wykonawca jest  zobowiązany do usunięcia awarii w trybie natychmiastowym, a w przypadku braku takiej możliwości zobowiązuje się do zapewnienia innego środka transportu o tożsamym standardzie na własny koszt,</w:t>
      </w:r>
    </w:p>
    <w:p w14:paraId="021B29B4" w14:textId="77777777" w:rsidR="00491C32" w:rsidRPr="00491C32" w:rsidRDefault="00491C32" w:rsidP="00491C32">
      <w:pPr>
        <w:numPr>
          <w:ilvl w:val="0"/>
          <w:numId w:val="37"/>
        </w:numPr>
        <w:tabs>
          <w:tab w:val="center" w:pos="567"/>
        </w:tabs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ubezpieczenia uczestników wyjazdu integracyjno-edukacyjnego (NNW na czas podróży i pobytu w ośrodku/hotelu),</w:t>
      </w:r>
    </w:p>
    <w:p w14:paraId="671B8E91" w14:textId="012157CC" w:rsidR="00491C32" w:rsidRPr="00491C32" w:rsidRDefault="00491C32" w:rsidP="00491C32">
      <w:pPr>
        <w:numPr>
          <w:ilvl w:val="0"/>
          <w:numId w:val="37"/>
        </w:numPr>
        <w:tabs>
          <w:tab w:val="center" w:pos="709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zakwaterowania</w:t>
      </w:r>
      <w:r w:rsidRPr="00491C3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91C32">
        <w:rPr>
          <w:rFonts w:ascii="Times New Roman" w:hAnsi="Times New Roman" w:cs="Times New Roman"/>
          <w:sz w:val="24"/>
          <w:szCs w:val="24"/>
        </w:rPr>
        <w:t>wszystkich uczestników wyjazdu integracyjno-edukacyjnego w jednym budynku, w pokojach 1-, 2-,3- lub 4- osobowych,</w:t>
      </w:r>
    </w:p>
    <w:p w14:paraId="27394904" w14:textId="77777777" w:rsidR="00491C32" w:rsidRPr="00491C32" w:rsidRDefault="00491C32" w:rsidP="00491C32">
      <w:pPr>
        <w:numPr>
          <w:ilvl w:val="0"/>
          <w:numId w:val="37"/>
        </w:numPr>
        <w:tabs>
          <w:tab w:val="center" w:pos="709"/>
        </w:tabs>
        <w:spacing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 xml:space="preserve">zapewnienia uczestnikom wyjazdu integracyjno-edukacyjnego pokoi z pełnym węzłem sanitarnym, </w:t>
      </w:r>
    </w:p>
    <w:p w14:paraId="5BB2DDFE" w14:textId="77777777" w:rsidR="00491C32" w:rsidRPr="00491C32" w:rsidRDefault="00491C32" w:rsidP="00491C32">
      <w:pPr>
        <w:numPr>
          <w:ilvl w:val="0"/>
          <w:numId w:val="37"/>
        </w:numPr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 xml:space="preserve">zapewnienia pełnego wyżywienia dla uczestników wyjazdu integracyjno-edukacyjnego w następującym układzie: 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842"/>
        <w:gridCol w:w="1560"/>
        <w:gridCol w:w="1417"/>
        <w:gridCol w:w="1418"/>
      </w:tblGrid>
      <w:tr w:rsidR="00491C32" w:rsidRPr="00491C32" w14:paraId="12460461" w14:textId="77777777" w:rsidTr="00984DD9">
        <w:tc>
          <w:tcPr>
            <w:tcW w:w="709" w:type="dxa"/>
          </w:tcPr>
          <w:p w14:paraId="0107B038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2" w:type="dxa"/>
          </w:tcPr>
          <w:p w14:paraId="1EFFFD7B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</w:t>
            </w:r>
          </w:p>
        </w:tc>
        <w:tc>
          <w:tcPr>
            <w:tcW w:w="1560" w:type="dxa"/>
          </w:tcPr>
          <w:p w14:paraId="5DAC26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Śniadanie</w:t>
            </w:r>
          </w:p>
        </w:tc>
        <w:tc>
          <w:tcPr>
            <w:tcW w:w="1417" w:type="dxa"/>
          </w:tcPr>
          <w:p w14:paraId="3059B159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Obiad</w:t>
            </w:r>
          </w:p>
        </w:tc>
        <w:tc>
          <w:tcPr>
            <w:tcW w:w="1418" w:type="dxa"/>
          </w:tcPr>
          <w:p w14:paraId="7BF572E7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Kolacja</w:t>
            </w:r>
          </w:p>
        </w:tc>
      </w:tr>
      <w:tr w:rsidR="00491C32" w:rsidRPr="00491C32" w14:paraId="092936C2" w14:textId="77777777" w:rsidTr="00984DD9">
        <w:tc>
          <w:tcPr>
            <w:tcW w:w="709" w:type="dxa"/>
          </w:tcPr>
          <w:p w14:paraId="2322A57A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14:paraId="0333018E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pierwszy</w:t>
            </w:r>
          </w:p>
        </w:tc>
        <w:tc>
          <w:tcPr>
            <w:tcW w:w="1560" w:type="dxa"/>
          </w:tcPr>
          <w:p w14:paraId="56CF5BF5" w14:textId="77777777" w:rsidR="00491C32" w:rsidRPr="00491C32" w:rsidRDefault="00491C32" w:rsidP="0010201F">
            <w:pPr>
              <w:jc w:val="center"/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14:paraId="6C07A8C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CE21AC0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1C32" w:rsidRPr="00491C32" w14:paraId="272DFF83" w14:textId="77777777" w:rsidTr="00984DD9">
        <w:tc>
          <w:tcPr>
            <w:tcW w:w="709" w:type="dxa"/>
          </w:tcPr>
          <w:p w14:paraId="0D265F76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14:paraId="1428E113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drugi</w:t>
            </w:r>
          </w:p>
        </w:tc>
        <w:tc>
          <w:tcPr>
            <w:tcW w:w="1560" w:type="dxa"/>
          </w:tcPr>
          <w:p w14:paraId="7F4F5A0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3D0334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9B09AC4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91C32" w:rsidRPr="00491C32" w14:paraId="4CED1294" w14:textId="77777777" w:rsidTr="00984DD9">
        <w:tc>
          <w:tcPr>
            <w:tcW w:w="709" w:type="dxa"/>
          </w:tcPr>
          <w:p w14:paraId="2AB001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14:paraId="3D422509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trzeci</w:t>
            </w:r>
          </w:p>
        </w:tc>
        <w:tc>
          <w:tcPr>
            <w:tcW w:w="1560" w:type="dxa"/>
          </w:tcPr>
          <w:p w14:paraId="2D93A502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2E164B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71A098C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2527AC0E" w14:textId="77777777" w:rsidTr="00984DD9">
        <w:tc>
          <w:tcPr>
            <w:tcW w:w="709" w:type="dxa"/>
          </w:tcPr>
          <w:p w14:paraId="3DEEA5FC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14:paraId="076295CF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czwarty</w:t>
            </w:r>
          </w:p>
        </w:tc>
        <w:tc>
          <w:tcPr>
            <w:tcW w:w="1560" w:type="dxa"/>
          </w:tcPr>
          <w:p w14:paraId="6C19D0D5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56D62C8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0735F9C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58245FCF" w14:textId="77777777" w:rsidTr="00984DD9">
        <w:tc>
          <w:tcPr>
            <w:tcW w:w="709" w:type="dxa"/>
          </w:tcPr>
          <w:p w14:paraId="7E005A64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14:paraId="6E98AF34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piąty</w:t>
            </w:r>
          </w:p>
        </w:tc>
        <w:tc>
          <w:tcPr>
            <w:tcW w:w="1560" w:type="dxa"/>
          </w:tcPr>
          <w:p w14:paraId="728647E9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81B6BF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F4C9607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322F1649" w14:textId="77777777" w:rsidTr="00984DD9">
        <w:tc>
          <w:tcPr>
            <w:tcW w:w="709" w:type="dxa"/>
          </w:tcPr>
          <w:p w14:paraId="067C7D2B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14:paraId="70DA7C7C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szósty</w:t>
            </w:r>
          </w:p>
        </w:tc>
        <w:tc>
          <w:tcPr>
            <w:tcW w:w="1560" w:type="dxa"/>
          </w:tcPr>
          <w:p w14:paraId="08E6A52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5A5F4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05CA50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753E5F50" w14:textId="77777777" w:rsidTr="00984DD9">
        <w:tc>
          <w:tcPr>
            <w:tcW w:w="709" w:type="dxa"/>
          </w:tcPr>
          <w:p w14:paraId="5376C356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14:paraId="0E30ABC3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siódmy</w:t>
            </w:r>
          </w:p>
        </w:tc>
        <w:tc>
          <w:tcPr>
            <w:tcW w:w="1560" w:type="dxa"/>
          </w:tcPr>
          <w:p w14:paraId="7C3A126E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E207CF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528829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72F6A8E2" w14:textId="77777777" w:rsidTr="00984DD9">
        <w:tc>
          <w:tcPr>
            <w:tcW w:w="709" w:type="dxa"/>
          </w:tcPr>
          <w:p w14:paraId="74DB78C5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14:paraId="22B50F62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ósmy</w:t>
            </w:r>
          </w:p>
        </w:tc>
        <w:tc>
          <w:tcPr>
            <w:tcW w:w="1560" w:type="dxa"/>
          </w:tcPr>
          <w:p w14:paraId="171BF926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31D26A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D61FB68" w14:textId="77777777" w:rsidR="00491C32" w:rsidRPr="00491C32" w:rsidRDefault="00491C32" w:rsidP="00491C32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C32" w:rsidRPr="00491C32" w14:paraId="4B6CB281" w14:textId="77777777" w:rsidTr="00984DD9">
        <w:tc>
          <w:tcPr>
            <w:tcW w:w="709" w:type="dxa"/>
          </w:tcPr>
          <w:p w14:paraId="7BB9D9B6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14:paraId="23E225D0" w14:textId="77777777" w:rsidR="00491C32" w:rsidRPr="00491C32" w:rsidRDefault="00491C32" w:rsidP="00984DD9">
            <w:pPr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>dzień dziewiąty</w:t>
            </w:r>
          </w:p>
        </w:tc>
        <w:tc>
          <w:tcPr>
            <w:tcW w:w="1560" w:type="dxa"/>
          </w:tcPr>
          <w:p w14:paraId="35D1586E" w14:textId="77777777" w:rsidR="00491C32" w:rsidRPr="00491C32" w:rsidRDefault="00491C32" w:rsidP="00491C32">
            <w:pPr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3A52D2" w14:textId="77777777" w:rsidR="00491C32" w:rsidRPr="00491C32" w:rsidRDefault="00491C32" w:rsidP="00984DD9">
            <w:pPr>
              <w:ind w:left="360"/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1418" w:type="dxa"/>
          </w:tcPr>
          <w:p w14:paraId="47881A7B" w14:textId="77777777" w:rsidR="00491C32" w:rsidRPr="00491C32" w:rsidRDefault="00491C32" w:rsidP="00984DD9">
            <w:pPr>
              <w:ind w:left="360"/>
              <w:rPr>
                <w:rFonts w:ascii="Times New Roman" w:hAnsi="Times New Roman" w:cs="Times New Roman"/>
              </w:rPr>
            </w:pPr>
            <w:r w:rsidRPr="00491C32">
              <w:rPr>
                <w:rFonts w:ascii="Times New Roman" w:hAnsi="Times New Roman" w:cs="Times New Roman"/>
              </w:rPr>
              <w:t xml:space="preserve"> -</w:t>
            </w:r>
          </w:p>
        </w:tc>
      </w:tr>
    </w:tbl>
    <w:p w14:paraId="7620C555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lastRenderedPageBreak/>
        <w:t xml:space="preserve">zapewnienia śniadań i kolacji w formie stołu szwedzkiego lub w formie dań serwowanych oraz dwudaniowych obiadów, z uwzględnieniem indywidualnych potrzeb czy wskazań zdrowotnych, np. dieta bezglutenowa, bezmleczna dla diabetyków, itp. </w:t>
      </w:r>
    </w:p>
    <w:p w14:paraId="623F43AA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zapewnienia w trakcie trwania wyjazdu integracyjno-edukacyjnego zajęć,                            np. tanecznych, plastycznych, sportowo-rekreacyjnych, wycieczek pieszych i/lub  rowerowych, aktywności na świeżym powietrzu, itp.,</w:t>
      </w:r>
    </w:p>
    <w:p w14:paraId="3013BF47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zapewnienie opiekuna wyjazdu pozostającego na miejscu w stałym kontakcie</w:t>
      </w:r>
      <w:r w:rsidRPr="00491C32">
        <w:rPr>
          <w:rFonts w:ascii="Times New Roman" w:hAnsi="Times New Roman" w:cs="Times New Roman"/>
          <w:sz w:val="24"/>
          <w:szCs w:val="24"/>
        </w:rPr>
        <w:br/>
        <w:t xml:space="preserve">z uczestnikami wyjazdu, kadry pedagogicznej, opieki medycznej, opieki ratownika, </w:t>
      </w:r>
    </w:p>
    <w:p w14:paraId="009DDD90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ponoszenia kosztów opłaty klimatycznej nałożonej z tytułu pobytu uczestników wyjazdu w miejscu świadczenia usługi,</w:t>
      </w:r>
    </w:p>
    <w:p w14:paraId="43499DD3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  <w:lang w:eastAsia="ar-SA"/>
        </w:rPr>
        <w:t>znakowania pomieszczeń, z których korzystać będą uczestnicy wyjazdu integracyjno-edukacyjnego, plakatami dostarczonymi przez Zamawiającego zawierającymi logotypy Funduszy Europejskich dla Wielkopolski i informacje dotyczące nazwy projektu i współfinansowania ze środków Unii Europejskiej,</w:t>
      </w:r>
    </w:p>
    <w:p w14:paraId="7A38908D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>sporządzenie list obecności uczestników wyjazdu integracyjno-edukacyjnego,  tj. potwierdzenia skorzystania z wyżywienia, zakwaterowania i transportu,</w:t>
      </w:r>
    </w:p>
    <w:p w14:paraId="670E61EA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informowania Zamawiającego o rezygnacji wychowanka z uczestnictwa w trakcie wyjazdu integracyjno-edukacyjnego,</w:t>
      </w:r>
    </w:p>
    <w:p w14:paraId="2DCF2F0B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sporządzania dokumentacji zdjęciowej podczas wyjazdu integracyjno-edukacyjnego,</w:t>
      </w:r>
    </w:p>
    <w:p w14:paraId="004C7518" w14:textId="77777777" w:rsidR="00491C32" w:rsidRP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color w:val="000000" w:themeColor="text1"/>
          <w:sz w:val="24"/>
          <w:szCs w:val="24"/>
        </w:rPr>
        <w:t>ponoszenia wszelkich kosztów niezbędnych w celu prawidłowej realizacji Przedmiotu zamówienia, nie przewidzianych w umowie,</w:t>
      </w:r>
    </w:p>
    <w:p w14:paraId="77FB344F" w14:textId="37B758B6" w:rsidR="00491C32" w:rsidRDefault="00491C32" w:rsidP="00491C32">
      <w:pPr>
        <w:pStyle w:val="Akapitzlist"/>
        <w:numPr>
          <w:ilvl w:val="0"/>
          <w:numId w:val="37"/>
        </w:numPr>
        <w:tabs>
          <w:tab w:val="left" w:pos="851"/>
        </w:tabs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91C32">
        <w:rPr>
          <w:rFonts w:ascii="Times New Roman" w:hAnsi="Times New Roman" w:cs="Times New Roman"/>
          <w:sz w:val="24"/>
          <w:szCs w:val="24"/>
        </w:rPr>
        <w:t>złożenia Zamawiającemu w terminie 7 dni po zakończeniu realizacji Przedmiotu z</w:t>
      </w:r>
      <w:r w:rsidR="00302F07">
        <w:rPr>
          <w:rFonts w:ascii="Times New Roman" w:hAnsi="Times New Roman" w:cs="Times New Roman"/>
          <w:sz w:val="24"/>
          <w:szCs w:val="24"/>
        </w:rPr>
        <w:t xml:space="preserve">amówienia kompletu dokumentacji, o której mowa w </w:t>
      </w:r>
      <w:r w:rsidR="008F78C2">
        <w:rPr>
          <w:rFonts w:ascii="Times New Roman" w:hAnsi="Times New Roman" w:cs="Times New Roman"/>
          <w:sz w:val="24"/>
          <w:szCs w:val="24"/>
        </w:rPr>
        <w:t>lit. l i lit. n.</w:t>
      </w:r>
    </w:p>
    <w:p w14:paraId="435E8321" w14:textId="77777777" w:rsidR="00491C32" w:rsidRDefault="00491C32" w:rsidP="00491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Uwaga. </w:t>
      </w:r>
    </w:p>
    <w:p w14:paraId="3C6386EF" w14:textId="3C3C752F" w:rsidR="00491C32" w:rsidRDefault="00491C32" w:rsidP="00366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Osoby  świadczący usługi dla małoletnich nie mogą być ukarani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zakresie przestępstw określonych w rozdziale XIX i XXV Kodeksu karnego, w art. 189a i art. 207 Kodeksu karnego oraz w ustawie z dnia 29 lipca 2005 r. o przeciwdziałaniu narkomanii (Dz. U. z 2023 r. poz. 1939), lub za odpowiadające tym przestępstwom czyny zabronione określone w przepisach prawa obcego (art. 21 ust. 3 ustawy z dnia 13 maja 2016 roku o przeciwdziałaniu zagrożeniom przestępczością na tle seksualnym i ochronie małoletnich)</w:t>
      </w:r>
    </w:p>
    <w:p w14:paraId="76686E4D" w14:textId="77777777" w:rsidR="00366F0A" w:rsidRPr="00366F0A" w:rsidRDefault="00366F0A" w:rsidP="00366F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DB3F2" w14:textId="77777777" w:rsidR="000D6367" w:rsidRDefault="000D6367" w:rsidP="001031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7D3709" w14:textId="77777777" w:rsidR="000D6367" w:rsidRDefault="00EC140F" w:rsidP="000D63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761E0">
        <w:rPr>
          <w:rFonts w:ascii="Times New Roman" w:hAnsi="Times New Roman" w:cs="Times New Roman"/>
          <w:b/>
          <w:sz w:val="24"/>
          <w:szCs w:val="24"/>
        </w:rPr>
        <w:t>4</w:t>
      </w:r>
    </w:p>
    <w:p w14:paraId="37B5323B" w14:textId="77777777" w:rsidR="000D6367" w:rsidRPr="003E618D" w:rsidRDefault="000D6367" w:rsidP="000D636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18D">
        <w:rPr>
          <w:rFonts w:ascii="Times New Roman" w:hAnsi="Times New Roman" w:cs="Times New Roman"/>
          <w:b/>
          <w:sz w:val="24"/>
          <w:szCs w:val="24"/>
        </w:rPr>
        <w:t>Warunki realizacji prac przez osoby trzecie</w:t>
      </w:r>
    </w:p>
    <w:p w14:paraId="3D54D2BB" w14:textId="77777777" w:rsidR="00FF2686" w:rsidRPr="00147DB2" w:rsidRDefault="00FF2686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252CD7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Wykonawca może powierzyć wykonanie części usług realizowanych w ramach umowy Podwykonawcy, w zakresie określonym w ofe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rcie</w:t>
      </w:r>
      <w:r w:rsidR="003E5F5C">
        <w:rPr>
          <w:rStyle w:val="niedziel"/>
          <w:rFonts w:ascii="Times New Roman" w:hAnsi="Times New Roman" w:cs="Times New Roman"/>
          <w:color w:val="auto"/>
          <w:sz w:val="24"/>
          <w:szCs w:val="24"/>
        </w:rPr>
        <w:t>, za zgodą Zamawiającego.</w:t>
      </w:r>
    </w:p>
    <w:p w14:paraId="7F363D4C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Wykonawca nie może rozszerzyć podwykonawstwa poza zakres wskazany w ofercie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bez pisemnej zgody Zamawiającego, pod rygorem nieważn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ości.</w:t>
      </w:r>
    </w:p>
    <w:p w14:paraId="5EDA7CED" w14:textId="77777777" w:rsidR="00EC140F" w:rsidRPr="006F6257" w:rsidRDefault="00EC140F" w:rsidP="009F537B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 xml:space="preserve">Za działania lub zaniechania Podwykonawców Wykonawca ponosi odpowiedzialność </w:t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Pr="006F6257">
        <w:rPr>
          <w:rFonts w:ascii="Times New Roman" w:hAnsi="Times New Roman" w:cs="Times New Roman"/>
          <w:color w:val="auto"/>
          <w:sz w:val="24"/>
          <w:szCs w:val="24"/>
        </w:rPr>
        <w:t>na zasadzie ry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zyka.</w:t>
      </w:r>
    </w:p>
    <w:p w14:paraId="06F2F455" w14:textId="0070F7BA" w:rsidR="00CC7C75" w:rsidRPr="00CC7C75" w:rsidRDefault="00EC140F" w:rsidP="00CC7C75">
      <w:pPr>
        <w:pStyle w:val="Pismowylicz"/>
        <w:numPr>
          <w:ilvl w:val="0"/>
          <w:numId w:val="3"/>
        </w:numPr>
        <w:spacing w:line="240" w:lineRule="auto"/>
        <w:ind w:left="357" w:hanging="357"/>
        <w:rPr>
          <w:rStyle w:val="niedziel"/>
          <w:rFonts w:ascii="Times New Roman" w:hAnsi="Times New Roman" w:cs="Times New Roman"/>
          <w:color w:val="auto"/>
          <w:sz w:val="24"/>
          <w:szCs w:val="24"/>
        </w:rPr>
      </w:pPr>
      <w:r w:rsidRPr="006F6257">
        <w:rPr>
          <w:rFonts w:ascii="Times New Roman" w:hAnsi="Times New Roman" w:cs="Times New Roman"/>
          <w:color w:val="auto"/>
          <w:sz w:val="24"/>
          <w:szCs w:val="24"/>
        </w:rPr>
        <w:t>W razie naruszenia przez Wykonawcę postanowień ust. 1 i 2 Zamawiający może odstąpić od umowy, niezależnie od prawa odmowy wypłaty wynagrodzenia za prace świadczone przez Podwykonawców</w:t>
      </w:r>
      <w:r w:rsidRPr="006F6257">
        <w:rPr>
          <w:rStyle w:val="niedziel"/>
          <w:rFonts w:ascii="Times New Roman" w:hAnsi="Times New Roman" w:cs="Times New Roman"/>
          <w:color w:val="auto"/>
          <w:sz w:val="24"/>
          <w:szCs w:val="24"/>
        </w:rPr>
        <w:t>.</w:t>
      </w:r>
    </w:p>
    <w:p w14:paraId="1F5C8533" w14:textId="77777777" w:rsidR="00366F0A" w:rsidRDefault="00366F0A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F1CDFA0" w14:textId="77777777" w:rsidR="00366F0A" w:rsidRDefault="00366F0A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B489BE" w14:textId="3C2E8D89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§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p w14:paraId="22152A26" w14:textId="77777777" w:rsidR="00CC7C75" w:rsidRPr="00CC7C75" w:rsidRDefault="00CC7C75" w:rsidP="00CC7C75">
      <w:pPr>
        <w:shd w:val="clear" w:color="auto" w:fill="FFFFFF"/>
        <w:autoSpaceDE w:val="0"/>
        <w:autoSpaceDN w:val="0"/>
        <w:adjustRightInd w:val="0"/>
        <w:ind w:right="2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/>
          <w:bCs/>
          <w:iCs/>
          <w:sz w:val="24"/>
          <w:szCs w:val="24"/>
        </w:rPr>
        <w:t>Wymóg zatrudnienia przez Wykonawcę osób wykonujących czynności w zakresie realizacji zamówienia</w:t>
      </w:r>
    </w:p>
    <w:p w14:paraId="20FEAB67" w14:textId="2697A66C" w:rsid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Zgodnie z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a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rt. 95 </w:t>
      </w:r>
      <w:r w:rsidR="00F50692">
        <w:rPr>
          <w:rFonts w:ascii="Times New Roman" w:eastAsia="ArialNarrow,Italic" w:hAnsi="Times New Roman" w:cs="Times New Roman"/>
          <w:bCs/>
          <w:iCs/>
          <w:sz w:val="24"/>
          <w:szCs w:val="24"/>
        </w:rPr>
        <w:t>u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stawy </w:t>
      </w:r>
      <w:proofErr w:type="spellStart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Pzp</w:t>
      </w:r>
      <w:proofErr w:type="spellEnd"/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, Zamawiający wymaga zatrudnienia przez wykonawcę   lub podwykonawcę na umowę o pracę co najmniej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1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os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oby</w:t>
      </w:r>
      <w:r w:rsidRPr="00CC7C75">
        <w:rPr>
          <w:rFonts w:ascii="Times New Roman" w:eastAsia="ArialNarrow,Italic" w:hAnsi="Times New Roman" w:cs="Times New Roman"/>
          <w:bCs/>
          <w:iCs/>
          <w:color w:val="FF0000"/>
          <w:sz w:val="24"/>
          <w:szCs w:val="24"/>
        </w:rPr>
        <w:t xml:space="preserve">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wykonując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ej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ArialNarrow,Italic" w:hAnsi="Times New Roman" w:cs="Times New Roman"/>
          <w:bCs/>
          <w:iCs/>
          <w:sz w:val="24"/>
          <w:szCs w:val="24"/>
        </w:rPr>
        <w:t>przy realizacji zamówienia działania pomocniczo-administracyjne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 </w:t>
      </w:r>
      <w:r w:rsidR="00A36F0F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 xml:space="preserve">- </w:t>
      </w: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  <w:t>w sposób określony w art. 22 § 1 ustawy z dnia 26 czerwca 1974 r. - Kodeks pracy.</w:t>
      </w:r>
    </w:p>
    <w:p w14:paraId="42B100FC" w14:textId="125C8E7B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hAnsi="Times New Roman" w:cs="Times New Roman"/>
          <w:sz w:val="24"/>
          <w:szCs w:val="24"/>
        </w:rPr>
        <w:t xml:space="preserve">W terminie do 14 dni licząc od dnia podpisania umowy Zamawiający </w:t>
      </w:r>
      <w:r w:rsidRPr="00CC7C75">
        <w:rPr>
          <w:rFonts w:ascii="Times New Roman" w:hAnsi="Times New Roman" w:cs="Times New Roman"/>
          <w:b/>
          <w:bCs/>
          <w:sz w:val="24"/>
          <w:szCs w:val="24"/>
        </w:rPr>
        <w:t>może wezwać</w:t>
      </w:r>
      <w:r w:rsidRPr="00CC7C75">
        <w:rPr>
          <w:rFonts w:ascii="Times New Roman" w:hAnsi="Times New Roman" w:cs="Times New Roman"/>
          <w:sz w:val="24"/>
          <w:szCs w:val="24"/>
        </w:rPr>
        <w:t xml:space="preserve"> wykonawcę do złożenia </w:t>
      </w:r>
      <w:r w:rsidRPr="00CC7C75">
        <w:rPr>
          <w:rFonts w:ascii="Times New Roman" w:hAnsi="Times New Roman" w:cs="Times New Roman"/>
          <w:b/>
          <w:sz w:val="24"/>
          <w:szCs w:val="24"/>
        </w:rPr>
        <w:t xml:space="preserve">oświadczenia wykonawcy lub podwykonawcy </w:t>
      </w:r>
      <w:r w:rsidRPr="00CC7C75">
        <w:rPr>
          <w:rFonts w:ascii="Times New Roman" w:hAnsi="Times New Roman" w:cs="Times New Roman"/>
          <w:sz w:val="24"/>
          <w:szCs w:val="24"/>
        </w:rPr>
        <w:t>o zatrudnieniu na podstawie umowy o pracę osób wykonujących czynności, wymienione</w:t>
      </w:r>
      <w:r>
        <w:rPr>
          <w:rFonts w:ascii="Times New Roman" w:hAnsi="Times New Roman" w:cs="Times New Roman"/>
          <w:sz w:val="24"/>
          <w:szCs w:val="24"/>
        </w:rPr>
        <w:t xml:space="preserve"> powyżej. </w:t>
      </w:r>
      <w:r w:rsidRPr="00CC7C75">
        <w:rPr>
          <w:rFonts w:ascii="Times New Roman" w:hAnsi="Times New Roman" w:cs="Times New Roman"/>
          <w:sz w:val="24"/>
          <w:szCs w:val="24"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14:paraId="1B7F8B7B" w14:textId="1260857A" w:rsidR="00CC7C75" w:rsidRPr="00CC7C75" w:rsidRDefault="00CC7C75" w:rsidP="00CC7C75">
      <w:pPr>
        <w:widowControl w:val="0"/>
        <w:numPr>
          <w:ilvl w:val="0"/>
          <w:numId w:val="30"/>
        </w:numPr>
        <w:spacing w:before="60" w:after="120" w:line="240" w:lineRule="auto"/>
        <w:ind w:left="426" w:hanging="426"/>
        <w:jc w:val="both"/>
        <w:rPr>
          <w:rFonts w:ascii="Times New Roman" w:eastAsia="ArialNarrow,Italic" w:hAnsi="Times New Roman" w:cs="Times New Roman"/>
          <w:bCs/>
          <w:iCs/>
          <w:sz w:val="24"/>
          <w:szCs w:val="24"/>
          <w:lang w:bidi="pl-PL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ust.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czynności. Zamawiający uprawniony jest  w szczególności do: </w:t>
      </w:r>
    </w:p>
    <w:p w14:paraId="0716AF8D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a) żądania oświadczeń i dokumentów w zakresie potwierdzenia spełniania                ww. wymogów i dokonywania ich oceny,</w:t>
      </w:r>
    </w:p>
    <w:p w14:paraId="0C595ABD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b) żądania wyjaśnień w przypadku wątpliwości w zakresie potwierdzenia spełniania ww. wymogów,</w:t>
      </w:r>
    </w:p>
    <w:p w14:paraId="5AFAC612" w14:textId="77777777" w:rsidR="00CC7C75" w:rsidRPr="00CC7C75" w:rsidRDefault="00CC7C75" w:rsidP="00CC7C75">
      <w:pPr>
        <w:widowControl w:val="0"/>
        <w:shd w:val="clear" w:color="auto" w:fill="FFFFFF"/>
        <w:tabs>
          <w:tab w:val="left" w:pos="284"/>
        </w:tabs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c) przeprowadzania kontroli na miejscu wykonywania świadczenia.</w:t>
      </w:r>
    </w:p>
    <w:p w14:paraId="618D9055" w14:textId="68C69E26" w:rsidR="00CC7C75" w:rsidRPr="00CC7C75" w:rsidRDefault="00CC7C75" w:rsidP="00CC7C75">
      <w:pPr>
        <w:pStyle w:val="Teksttreci20"/>
        <w:numPr>
          <w:ilvl w:val="0"/>
          <w:numId w:val="30"/>
        </w:numPr>
        <w:tabs>
          <w:tab w:val="left" w:pos="284"/>
        </w:tabs>
        <w:spacing w:before="0" w:after="120"/>
        <w:ind w:left="284" w:right="198" w:hanging="284"/>
        <w:jc w:val="both"/>
        <w:rPr>
          <w:rFonts w:ascii="Times New Roman" w:hAnsi="Times New Roman" w:cs="Times New Roman"/>
          <w:sz w:val="24"/>
          <w:szCs w:val="24"/>
        </w:rPr>
      </w:pPr>
      <w:r w:rsidRPr="00CC7C75">
        <w:rPr>
          <w:rFonts w:ascii="Times New Roman" w:hAnsi="Times New Roman" w:cs="Times New Roman"/>
          <w:sz w:val="24"/>
          <w:szCs w:val="24"/>
        </w:rPr>
        <w:t>W trakcie realizacji zamówienia na każde wezwanie Zamawiającego w wyznaczonym terminie Wykonawca przedłoży Zamawiającemu wskazane w wezwaniu (wybrane z wymienionych poniżej) dowody w celu potwierdzenia spełnienia wymogu zatrudnienia na podstawie umowy o pracę przez wykonawcę lub podwykonawcę osób wykonujących wskazane w ust. 2) czynności w trakcie realizacji zamówienia:</w:t>
      </w:r>
    </w:p>
    <w:p w14:paraId="0EE6E705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poświadczoną za zgodność z oryginałem odpowiednio przez wykonawcę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umowy/umów o pracę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osób wykonujących                    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Rozporządzenia Parlamentu Europejskiego i Rady (UE) 2016/679 z dnia 27 kwietnia 2016 r. w sprawie ochrony osób fizycznych w związku z przetwarzaniem danych osobowych                i w sprawie swobodnego przepływu takich danych RODO (tj. w szczególności bez imion, nazwisk, adresów, nr PESEL pracowników). Informacje takie jak: data zawarcia umowy, rodzaj umowy o pracę i wymiar etatu powinny być możliwe do zidentyfikowania;</w:t>
      </w:r>
    </w:p>
    <w:p w14:paraId="4B3971FF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b/>
          <w:sz w:val="24"/>
          <w:szCs w:val="24"/>
        </w:rPr>
        <w:t>zaświadczenie właściwego oddziału ZUS,</w:t>
      </w:r>
      <w:r w:rsidRPr="00CC7C75">
        <w:rPr>
          <w:rFonts w:ascii="Times New Roman" w:eastAsia="Calibri" w:hAnsi="Times New Roman" w:cs="Times New Roman"/>
          <w:sz w:val="24"/>
          <w:szCs w:val="24"/>
        </w:rPr>
        <w:t xml:space="preserve"> potwierdzające opłacanie przez wykonawcę lub podwykonawcę składek na ubezpieczenia społeczne                         i zdrowotne z tytułu zatrudnienia na podstawie umów o pracę za ostatni okres rozliczeniowy;</w:t>
      </w:r>
    </w:p>
    <w:p w14:paraId="75D732E7" w14:textId="77777777" w:rsidR="00CC7C75" w:rsidRPr="00CC7C75" w:rsidRDefault="00CC7C75" w:rsidP="00CC7C75">
      <w:pPr>
        <w:widowControl w:val="0"/>
        <w:numPr>
          <w:ilvl w:val="0"/>
          <w:numId w:val="3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1276" w:right="198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lastRenderedPageBreak/>
        <w:t>poświadczoną za zgodność z oryginałem odpowiednio przez wykonawcę                lub podwykonawcę</w:t>
      </w:r>
      <w:r w:rsidRPr="00CC7C75">
        <w:rPr>
          <w:rFonts w:ascii="Times New Roman" w:eastAsia="Calibri" w:hAnsi="Times New Roman" w:cs="Times New Roman"/>
          <w:b/>
          <w:sz w:val="24"/>
          <w:szCs w:val="24"/>
        </w:rPr>
        <w:t xml:space="preserve"> kopię dowodu potwierdzającego zgłoszenie pracownika przez pracodawcę do ubezpieczeń</w:t>
      </w:r>
      <w:r w:rsidRPr="00CC7C75">
        <w:rPr>
          <w:rFonts w:ascii="Times New Roman" w:eastAsia="Calibri" w:hAnsi="Times New Roman" w:cs="Times New Roman"/>
          <w:sz w:val="24"/>
          <w:szCs w:val="24"/>
        </w:rPr>
        <w:t>, zanonimizowaną w sposób zapewniający ochronę danych osobowych pracowników, zgodnie z przepisami RODO</w:t>
      </w:r>
      <w:r w:rsidRPr="00CC7C75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537B8F9" w14:textId="0EB42452" w:rsid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Calibri" w:hAnsi="Times New Roman" w:cs="Times New Roman"/>
          <w:sz w:val="24"/>
          <w:szCs w:val="24"/>
        </w:rPr>
        <w:t>W przypadku uzasadnionych wątpliwości co do przestrzegania prawa pracy przez Wykonawcę lub Podwykonawcę, Zamawiający może zwrócić się  o przeprowadzenie kontroli przez Państwową Inspekcję Pracy.</w:t>
      </w:r>
    </w:p>
    <w:p w14:paraId="3F57A6F7" w14:textId="77777777" w:rsidR="00CC7C75" w:rsidRDefault="00CC7C75" w:rsidP="00CC7C75">
      <w:pPr>
        <w:pStyle w:val="Akapitzlist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C010D6" w14:textId="77777777" w:rsidR="00CC7C75" w:rsidRPr="00CC7C75" w:rsidRDefault="00CC7C75" w:rsidP="00CC7C75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120" w:line="278" w:lineRule="exact"/>
        <w:ind w:left="284" w:right="198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C75">
        <w:rPr>
          <w:rFonts w:ascii="Times New Roman" w:eastAsia="ArialNarrow,Italic" w:hAnsi="Times New Roman" w:cs="Times New Roman"/>
          <w:bCs/>
          <w:iCs/>
          <w:sz w:val="24"/>
          <w:szCs w:val="24"/>
        </w:rPr>
        <w:t>Wykonawca w uzasadnionych przypadkach może wykazać, że określone czynności mogą być wykonywane przez osoby zatrudnione na innej podstawie niż umowa o pracę oraz może wykazać że określone różne czynności mogą być wykonywane przez tą samą osobę</w:t>
      </w:r>
      <w:r w:rsidRPr="00CC7C75">
        <w:rPr>
          <w:rFonts w:ascii="Times New Roman" w:eastAsia="ArialNarrow,Italic" w:hAnsi="Times New Roman" w:cs="Times New Roman"/>
          <w:bCs/>
          <w:i/>
          <w:iCs/>
          <w:sz w:val="24"/>
          <w:szCs w:val="24"/>
        </w:rPr>
        <w:t>.</w:t>
      </w:r>
    </w:p>
    <w:p w14:paraId="7645DB3C" w14:textId="77777777" w:rsidR="003E618D" w:rsidRPr="00147DB2" w:rsidRDefault="003E618D" w:rsidP="00285A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F87AB7" w14:textId="5FBADC22" w:rsidR="00AA7361" w:rsidRDefault="008E503F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6</w:t>
      </w:r>
    </w:p>
    <w:p w14:paraId="0788AA4E" w14:textId="77777777" w:rsidR="003E618D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</w:t>
      </w:r>
    </w:p>
    <w:p w14:paraId="20FA3480" w14:textId="77777777" w:rsidR="003E618D" w:rsidRPr="00147DB2" w:rsidRDefault="003E618D" w:rsidP="00AA73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CD4E3" w14:textId="52B78C11" w:rsidR="00A15DA4" w:rsidRPr="00D70ACB" w:rsidRDefault="00B333B9" w:rsidP="00D70ACB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Wykonawca ponosi odpowiedzialność za wszelkie szkody wyrządzone Zamawiającemu </w:t>
      </w:r>
      <w:r w:rsidR="006D6063" w:rsidRPr="00147DB2">
        <w:rPr>
          <w:rFonts w:ascii="Times New Roman" w:hAnsi="Times New Roman" w:cs="Times New Roman"/>
          <w:sz w:val="24"/>
          <w:szCs w:val="24"/>
        </w:rPr>
        <w:t xml:space="preserve">lub podmiotom trzecim </w:t>
      </w:r>
      <w:r w:rsidRPr="00147DB2">
        <w:rPr>
          <w:rFonts w:ascii="Times New Roman" w:hAnsi="Times New Roman" w:cs="Times New Roman"/>
          <w:sz w:val="24"/>
          <w:szCs w:val="24"/>
        </w:rPr>
        <w:t>w trakcie realizacji umowy.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Odpowiedzialność ta obejmuje również szkody wyrządzone przez ucz</w:t>
      </w:r>
      <w:r w:rsidR="00C31792" w:rsidRPr="00D70ACB">
        <w:rPr>
          <w:rFonts w:ascii="Times New Roman" w:hAnsi="Times New Roman" w:cs="Times New Roman"/>
          <w:sz w:val="24"/>
          <w:szCs w:val="24"/>
        </w:rPr>
        <w:t>estników projektu</w:t>
      </w:r>
      <w:r w:rsidR="008B2E16" w:rsidRPr="00D70ACB">
        <w:rPr>
          <w:rFonts w:ascii="Times New Roman" w:hAnsi="Times New Roman" w:cs="Times New Roman"/>
          <w:sz w:val="24"/>
          <w:szCs w:val="24"/>
        </w:rPr>
        <w:t xml:space="preserve"> w trakcie </w:t>
      </w:r>
      <w:r w:rsidR="005A27A0">
        <w:rPr>
          <w:rFonts w:ascii="Times New Roman" w:hAnsi="Times New Roman" w:cs="Times New Roman"/>
          <w:sz w:val="24"/>
          <w:szCs w:val="24"/>
        </w:rPr>
        <w:t>realizacji usług</w:t>
      </w:r>
      <w:r w:rsidR="008B2E16" w:rsidRPr="00D70ACB">
        <w:rPr>
          <w:rFonts w:ascii="Times New Roman" w:hAnsi="Times New Roman" w:cs="Times New Roman"/>
          <w:sz w:val="24"/>
          <w:szCs w:val="24"/>
        </w:rPr>
        <w:t>.</w:t>
      </w:r>
    </w:p>
    <w:p w14:paraId="46D035DC" w14:textId="42A68C55" w:rsidR="009C6747" w:rsidRPr="0037326C" w:rsidRDefault="007F3896" w:rsidP="009C6747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12580">
        <w:rPr>
          <w:rFonts w:ascii="Times New Roman" w:hAnsi="Times New Roman" w:cs="Times New Roman"/>
          <w:sz w:val="24"/>
          <w:szCs w:val="24"/>
        </w:rPr>
        <w:t>W</w:t>
      </w:r>
      <w:r w:rsidR="00AA7361" w:rsidRPr="00C12580">
        <w:rPr>
          <w:rFonts w:ascii="Times New Roman" w:hAnsi="Times New Roman" w:cs="Times New Roman"/>
          <w:sz w:val="24"/>
          <w:szCs w:val="24"/>
        </w:rPr>
        <w:t>ykonawca jest zobowiązany do przedłożenia</w:t>
      </w:r>
      <w:r w:rsidR="00F9541C" w:rsidRPr="00C12580">
        <w:rPr>
          <w:rFonts w:ascii="Times New Roman" w:hAnsi="Times New Roman" w:cs="Times New Roman"/>
          <w:sz w:val="24"/>
          <w:szCs w:val="24"/>
        </w:rPr>
        <w:t>,</w:t>
      </w:r>
      <w:r w:rsidR="00AA7361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przed podpisaniem umowy, </w:t>
      </w:r>
      <w:r w:rsidR="00F9541C" w:rsidRPr="00C12580">
        <w:rPr>
          <w:rFonts w:ascii="Times New Roman" w:hAnsi="Times New Roman" w:cs="Times New Roman"/>
          <w:sz w:val="24"/>
          <w:szCs w:val="24"/>
        </w:rPr>
        <w:t xml:space="preserve">ubezpieczenia od odpowiedzialności cywilnej w zakresie prowadzonej działalności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na kwotę </w:t>
      </w:r>
      <w:r w:rsidR="00F338AD" w:rsidRPr="00C12580">
        <w:rPr>
          <w:rFonts w:ascii="Times New Roman" w:hAnsi="Times New Roman" w:cs="Times New Roman"/>
          <w:sz w:val="24"/>
          <w:szCs w:val="24"/>
        </w:rPr>
        <w:t>100.000,00 zł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F9541C" w:rsidRPr="00C12580">
        <w:rPr>
          <w:rFonts w:ascii="Times New Roman" w:hAnsi="Times New Roman" w:cs="Times New Roman"/>
          <w:sz w:val="24"/>
          <w:szCs w:val="24"/>
        </w:rPr>
        <w:t>w</w:t>
      </w:r>
      <w:r w:rsidR="008E503F" w:rsidRPr="00C12580">
        <w:rPr>
          <w:rFonts w:ascii="Times New Roman" w:hAnsi="Times New Roman" w:cs="Times New Roman"/>
          <w:sz w:val="24"/>
          <w:szCs w:val="24"/>
        </w:rPr>
        <w:t>raz z dowodem opłacenia składki</w:t>
      </w:r>
      <w:r w:rsidR="000D6367" w:rsidRPr="00C12580">
        <w:rPr>
          <w:rFonts w:ascii="Times New Roman" w:hAnsi="Times New Roman" w:cs="Times New Roman"/>
          <w:sz w:val="24"/>
          <w:szCs w:val="24"/>
        </w:rPr>
        <w:t xml:space="preserve"> </w:t>
      </w:r>
      <w:r w:rsidR="008E503F" w:rsidRPr="00C12580">
        <w:rPr>
          <w:rFonts w:ascii="Times New Roman" w:hAnsi="Times New Roman" w:cs="Times New Roman"/>
          <w:sz w:val="24"/>
          <w:szCs w:val="24"/>
        </w:rPr>
        <w:t xml:space="preserve">i utrzymywać przedmiotową polisę przez cały okres realizacji </w:t>
      </w:r>
      <w:r w:rsidR="00294BFB" w:rsidRPr="00C12580">
        <w:rPr>
          <w:rFonts w:ascii="Times New Roman" w:hAnsi="Times New Roman" w:cs="Times New Roman"/>
          <w:sz w:val="24"/>
          <w:szCs w:val="24"/>
        </w:rPr>
        <w:t>zadania</w:t>
      </w:r>
      <w:r w:rsidR="008E503F" w:rsidRPr="00C12580">
        <w:rPr>
          <w:rFonts w:ascii="Times New Roman" w:hAnsi="Times New Roman" w:cs="Times New Roman"/>
          <w:sz w:val="24"/>
          <w:szCs w:val="24"/>
        </w:rPr>
        <w:t>.</w:t>
      </w:r>
    </w:p>
    <w:p w14:paraId="0A24CA8E" w14:textId="77777777" w:rsidR="009C6747" w:rsidRPr="009C6747" w:rsidRDefault="009C6747" w:rsidP="009C6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8C1D5" w14:textId="5ED85641" w:rsidR="007F3896" w:rsidRDefault="008E503F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7</w:t>
      </w:r>
    </w:p>
    <w:p w14:paraId="0A60F03C" w14:textId="77777777" w:rsidR="003E618D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Kary umowne </w:t>
      </w:r>
    </w:p>
    <w:p w14:paraId="43ECD7D5" w14:textId="77777777" w:rsidR="003E618D" w:rsidRPr="00147DB2" w:rsidRDefault="003E618D" w:rsidP="007F38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42BABE" w14:textId="77777777" w:rsidR="00ED0864" w:rsidRPr="006F6257" w:rsidRDefault="00ED0864" w:rsidP="00ED086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Wykonawca zapłaci Zamawiającemu kary umowne:</w:t>
      </w:r>
    </w:p>
    <w:p w14:paraId="2E02D68D" w14:textId="09D6E927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niewykonanie przedmiotu umowy w terminach określonych w umowie  w </w:t>
      </w:r>
      <w:r w:rsidRPr="001C35D8">
        <w:rPr>
          <w:rFonts w:ascii="Times New Roman" w:eastAsia="Times New Roman" w:hAnsi="Times New Roman"/>
          <w:bCs/>
          <w:sz w:val="24"/>
          <w:szCs w:val="24"/>
        </w:rPr>
        <w:t xml:space="preserve">wysokości </w:t>
      </w:r>
      <w:bookmarkStart w:id="0" w:name="_Hlk158377264"/>
      <w:r w:rsidRPr="001C35D8">
        <w:rPr>
          <w:rFonts w:ascii="Times New Roman" w:eastAsia="Times New Roman" w:hAnsi="Times New Roman"/>
          <w:sz w:val="24"/>
          <w:szCs w:val="24"/>
        </w:rPr>
        <w:t xml:space="preserve">2%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</w:t>
      </w:r>
      <w:bookmarkEnd w:id="0"/>
      <w:r w:rsidRPr="001C35D8">
        <w:rPr>
          <w:rFonts w:ascii="Times New Roman" w:eastAsia="Times New Roman" w:hAnsi="Times New Roman"/>
          <w:sz w:val="24"/>
          <w:szCs w:val="24"/>
        </w:rPr>
        <w:t>,  za każdy dzień opóźnienia w stosunku do terminu określonego w umowie,</w:t>
      </w:r>
    </w:p>
    <w:p w14:paraId="3DEDBCA9" w14:textId="6E56E3D1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odstąpienie od umowy lub rozwiązanie umowy, przez Zamawiającego z przyczyn leżących po stronie Wykonawcy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 xml:space="preserve">wysokości 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10%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1,</w:t>
      </w:r>
    </w:p>
    <w:p w14:paraId="646B6646" w14:textId="2EAEBC35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za dopuszczenie do realizacji usług Podwykonawcy, który nie został zgłoszony Zamawiającemu zgodnie z postanowieniami § 4 w </w:t>
      </w:r>
      <w:r w:rsidRPr="001C35D8">
        <w:rPr>
          <w:rFonts w:ascii="Times New Roman" w:eastAsia="Times New Roman" w:hAnsi="Times New Roman"/>
          <w:b/>
          <w:sz w:val="24"/>
          <w:szCs w:val="24"/>
        </w:rPr>
        <w:t>wysokości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5%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 za każde zdarzenie,</w:t>
      </w:r>
    </w:p>
    <w:p w14:paraId="073F8531" w14:textId="734DAA6E" w:rsidR="00ED0864" w:rsidRPr="001C35D8" w:rsidRDefault="00ED0864" w:rsidP="00ED0864">
      <w:pPr>
        <w:pStyle w:val="Akapitzlist"/>
        <w:numPr>
          <w:ilvl w:val="1"/>
          <w:numId w:val="14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1C35D8">
        <w:rPr>
          <w:rFonts w:ascii="Times New Roman" w:eastAsia="Times New Roman" w:hAnsi="Times New Roman"/>
          <w:sz w:val="24"/>
          <w:szCs w:val="24"/>
        </w:rPr>
        <w:t xml:space="preserve">łączna wysokość kar umownych przewidzianych w ust.1 pkt 1-3 nie może przekroczyć 20% wynagrodzenia brutto, o którym mowa w § </w:t>
      </w:r>
      <w:r w:rsidR="00366F0A">
        <w:rPr>
          <w:rFonts w:ascii="Times New Roman" w:eastAsia="Times New Roman" w:hAnsi="Times New Roman"/>
          <w:sz w:val="24"/>
          <w:szCs w:val="24"/>
        </w:rPr>
        <w:t>8</w:t>
      </w:r>
      <w:r w:rsidRPr="001C35D8">
        <w:rPr>
          <w:rFonts w:ascii="Times New Roman" w:eastAsia="Times New Roman" w:hAnsi="Times New Roman"/>
          <w:sz w:val="24"/>
          <w:szCs w:val="24"/>
        </w:rPr>
        <w:t xml:space="preserve"> ust. 1.</w:t>
      </w:r>
    </w:p>
    <w:p w14:paraId="73CFDD13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>W przypadku poniesienia szkody przewyższającej karę umowną, Zamawiający zastrzega sobie prawo dochodzenia odszkodowania uzupełniającego na zasadach ogólnych.</w:t>
      </w:r>
    </w:p>
    <w:p w14:paraId="086113B9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eastAsia="Times New Roman" w:hAnsi="Times New Roman"/>
          <w:sz w:val="24"/>
          <w:szCs w:val="24"/>
        </w:rPr>
        <w:t xml:space="preserve">Wykonawca wyraża zgodę na zapłatę kar umownych w drodze potrącenia z dowolnych należności przysługujących Wykonawcy. </w:t>
      </w:r>
      <w:r w:rsidRPr="006F6257">
        <w:rPr>
          <w:rFonts w:ascii="Times New Roman" w:hAnsi="Times New Roman"/>
          <w:sz w:val="24"/>
          <w:szCs w:val="24"/>
        </w:rPr>
        <w:t>Potrącenie nastąpi na podstawie noty księgowej wystawionej przez Zamawiającego.</w:t>
      </w:r>
    </w:p>
    <w:p w14:paraId="0F3E5064" w14:textId="77777777" w:rsidR="00C31792" w:rsidRPr="006F6257" w:rsidRDefault="00C31792" w:rsidP="009F537B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jest zobowiązany zwrócić Zamawiającemu wszelkie koszty, jakie Zamawiający poniesie z tytułu szkód wynikłych z jakiegokolwiek niewywiązania się </w:t>
      </w:r>
      <w:r w:rsidR="00432971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lub nienależytego wywiązania się Wykonawcy z jego zobowiązań określonych w niniejszej umowie oraz poniesie z tego tytułu pełną odpowiedzialność odszkodowawczą względem Zamawiającego i osób trzecich.</w:t>
      </w:r>
    </w:p>
    <w:p w14:paraId="38034116" w14:textId="77777777" w:rsidR="00432971" w:rsidRDefault="00432971" w:rsidP="005A27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71D707" w14:textId="77777777" w:rsidR="00366F0A" w:rsidRDefault="00366F0A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CD18" w14:textId="571E78A8" w:rsidR="00D16E81" w:rsidRDefault="00D16E81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366F0A">
        <w:rPr>
          <w:rFonts w:ascii="Times New Roman" w:hAnsi="Times New Roman" w:cs="Times New Roman"/>
          <w:b/>
          <w:sz w:val="24"/>
          <w:szCs w:val="24"/>
        </w:rPr>
        <w:t>8</w:t>
      </w:r>
    </w:p>
    <w:p w14:paraId="379D0555" w14:textId="77777777" w:rsidR="003E618D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1DE27236" w14:textId="77777777" w:rsidR="003E618D" w:rsidRPr="00147DB2" w:rsidRDefault="003E618D" w:rsidP="00D16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443D6A" w14:textId="77777777" w:rsidR="008A23A7" w:rsidRPr="00147DB2" w:rsidRDefault="00D16E8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 realizację przedmiotu umowy Wykonawca otrzyma wynagrodzenie ryczałtow</w:t>
      </w:r>
      <w:r w:rsidR="008A23A7" w:rsidRPr="00147DB2">
        <w:rPr>
          <w:rFonts w:ascii="Times New Roman" w:hAnsi="Times New Roman" w:cs="Times New Roman"/>
          <w:sz w:val="24"/>
          <w:szCs w:val="24"/>
        </w:rPr>
        <w:t xml:space="preserve">e </w:t>
      </w:r>
      <w:r w:rsidR="00285A2B">
        <w:rPr>
          <w:rFonts w:ascii="Times New Roman" w:hAnsi="Times New Roman" w:cs="Times New Roman"/>
          <w:sz w:val="24"/>
          <w:szCs w:val="24"/>
        </w:rPr>
        <w:br/>
      </w:r>
      <w:r w:rsidR="008A23A7" w:rsidRPr="00147DB2">
        <w:rPr>
          <w:rFonts w:ascii="Times New Roman" w:hAnsi="Times New Roman" w:cs="Times New Roman"/>
          <w:sz w:val="24"/>
          <w:szCs w:val="24"/>
        </w:rPr>
        <w:t>w wysokości ………………………… brutto</w:t>
      </w:r>
      <w:r w:rsidR="00D70ACB">
        <w:rPr>
          <w:rFonts w:ascii="Times New Roman" w:hAnsi="Times New Roman" w:cs="Times New Roman"/>
          <w:sz w:val="24"/>
          <w:szCs w:val="24"/>
        </w:rPr>
        <w:t>.</w:t>
      </w:r>
    </w:p>
    <w:p w14:paraId="3BF4BD09" w14:textId="77777777" w:rsidR="00765991" w:rsidRPr="003B4F18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 xml:space="preserve">Wynagrodzenie, o którym mowa powyżej ma charakter wynagrodzenia ryczałtowego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 xml:space="preserve">w rozumieniu art. 632 kodeksu cywilnego i obejmuje wszystkie koszty bezpośrednie </w:t>
      </w:r>
      <w:r w:rsidR="00D70ACB">
        <w:rPr>
          <w:rFonts w:ascii="Times New Roman" w:hAnsi="Times New Roman" w:cs="Times New Roman"/>
          <w:sz w:val="24"/>
          <w:szCs w:val="24"/>
        </w:rPr>
        <w:br/>
      </w:r>
      <w:r w:rsidRPr="00147DB2">
        <w:rPr>
          <w:rFonts w:ascii="Times New Roman" w:hAnsi="Times New Roman" w:cs="Times New Roman"/>
          <w:sz w:val="24"/>
          <w:szCs w:val="24"/>
        </w:rPr>
        <w:t>i pośrednie, niezbędne do terminowego</w:t>
      </w:r>
      <w:r w:rsidR="003B4F18">
        <w:rPr>
          <w:rFonts w:ascii="Times New Roman" w:hAnsi="Times New Roman" w:cs="Times New Roman"/>
          <w:sz w:val="24"/>
          <w:szCs w:val="24"/>
        </w:rPr>
        <w:t xml:space="preserve"> </w:t>
      </w:r>
      <w:r w:rsidRPr="003B4F18">
        <w:rPr>
          <w:rFonts w:ascii="Times New Roman" w:hAnsi="Times New Roman" w:cs="Times New Roman"/>
          <w:sz w:val="24"/>
          <w:szCs w:val="24"/>
        </w:rPr>
        <w:t>i prawidłowego wykonania przedmiotu zamówienia, zysk oraz wszystkie wymagane przepisami prawa podatki i opłaty, w tym podatek VAT. Wykonawca powinien uwzględnić w cenie oferty wszystkie podane informacje o przedmiocie zamówienia. Niedoszacowanie, pominięcie oraz brak rozpoznania przedmiotu i zakresu zamówienia nie może być podstawą do żądania zmiany wynagrodzenia ryczałtowego określonego w umowie.</w:t>
      </w:r>
    </w:p>
    <w:p w14:paraId="5D25BED6" w14:textId="77777777" w:rsidR="00D16E8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Zamawiający nie przewiduje indeksacji cen i udzielania zaliczki na poczet wydatków Wykonawcy, związanych z realizacją przedmiotu umowy.</w:t>
      </w:r>
    </w:p>
    <w:p w14:paraId="0C1708BD" w14:textId="77777777" w:rsidR="00765991" w:rsidRPr="00147DB2" w:rsidRDefault="00765991" w:rsidP="009F53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hAnsi="Times New Roman" w:cs="Times New Roman"/>
          <w:sz w:val="24"/>
          <w:szCs w:val="24"/>
        </w:rPr>
        <w:t>Cesja, przelew lub czynność wywołująca podobne skutki, dokonane bez pisemnej zgody Zamawiającego są względem Zamawiającego bezskuteczne.</w:t>
      </w:r>
    </w:p>
    <w:p w14:paraId="6AB6EAD6" w14:textId="3EC5C49F" w:rsidR="00765991" w:rsidRPr="005A27A0" w:rsidRDefault="0076599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Wynagrodzenie będzie płatne</w:t>
      </w:r>
      <w:r w:rsidR="009A3C97" w:rsidRPr="00CD570D">
        <w:rPr>
          <w:rFonts w:ascii="Times New Roman" w:hAnsi="Times New Roman" w:cs="Times New Roman"/>
          <w:sz w:val="24"/>
          <w:szCs w:val="24"/>
        </w:rPr>
        <w:t xml:space="preserve"> </w:t>
      </w:r>
      <w:r w:rsidRPr="00CD570D">
        <w:rPr>
          <w:rFonts w:ascii="Times New Roman" w:hAnsi="Times New Roman" w:cs="Times New Roman"/>
          <w:sz w:val="24"/>
          <w:szCs w:val="24"/>
        </w:rPr>
        <w:t xml:space="preserve">po zakończeniu realizacji </w:t>
      </w:r>
      <w:r w:rsidR="009A3C97" w:rsidRPr="00CD570D">
        <w:rPr>
          <w:rFonts w:ascii="Times New Roman" w:hAnsi="Times New Roman" w:cs="Times New Roman"/>
          <w:sz w:val="24"/>
          <w:szCs w:val="24"/>
        </w:rPr>
        <w:t>usług</w:t>
      </w:r>
      <w:r w:rsidRPr="00CD570D">
        <w:rPr>
          <w:rFonts w:ascii="Times New Roman" w:hAnsi="Times New Roman" w:cs="Times New Roman"/>
          <w:sz w:val="24"/>
          <w:szCs w:val="24"/>
        </w:rPr>
        <w:t xml:space="preserve"> określonych umową na podstawie prawidłowo wystawionej faktury VAT</w:t>
      </w:r>
      <w:r w:rsidR="003122D0" w:rsidRPr="00CD570D">
        <w:rPr>
          <w:rFonts w:ascii="Times New Roman" w:hAnsi="Times New Roman" w:cs="Times New Roman"/>
          <w:sz w:val="24"/>
          <w:szCs w:val="24"/>
        </w:rPr>
        <w:t>,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="003122D0" w:rsidRPr="005A27A0">
        <w:rPr>
          <w:rFonts w:ascii="Times New Roman" w:hAnsi="Times New Roman" w:cs="Times New Roman"/>
          <w:sz w:val="24"/>
          <w:szCs w:val="24"/>
        </w:rPr>
        <w:t xml:space="preserve">wraz 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wymaganymi dokumentami, potwierdzającymi wykonanie zadania, </w:t>
      </w:r>
      <w:r w:rsidRPr="005A27A0">
        <w:rPr>
          <w:rFonts w:ascii="Times New Roman" w:hAnsi="Times New Roman" w:cs="Times New Roman"/>
          <w:sz w:val="24"/>
          <w:szCs w:val="24"/>
        </w:rPr>
        <w:t>w terminie 14 dni</w:t>
      </w:r>
      <w:r w:rsidR="005A27A0">
        <w:rPr>
          <w:rFonts w:ascii="Times New Roman" w:hAnsi="Times New Roman" w:cs="Times New Roman"/>
          <w:sz w:val="24"/>
          <w:szCs w:val="24"/>
        </w:rPr>
        <w:t xml:space="preserve"> </w:t>
      </w:r>
      <w:r w:rsidRPr="005A27A0">
        <w:rPr>
          <w:rFonts w:ascii="Times New Roman" w:hAnsi="Times New Roman" w:cs="Times New Roman"/>
          <w:sz w:val="24"/>
          <w:szCs w:val="24"/>
        </w:rPr>
        <w:t xml:space="preserve">od daty doręczenia </w:t>
      </w:r>
      <w:r w:rsidR="00D70ACB" w:rsidRPr="005A27A0">
        <w:rPr>
          <w:rFonts w:ascii="Times New Roman" w:hAnsi="Times New Roman" w:cs="Times New Roman"/>
          <w:sz w:val="24"/>
          <w:szCs w:val="24"/>
        </w:rPr>
        <w:t xml:space="preserve">Zamawiającemu prawidłowo wystawionej </w:t>
      </w:r>
      <w:r w:rsidRPr="005A27A0">
        <w:rPr>
          <w:rFonts w:ascii="Times New Roman" w:hAnsi="Times New Roman" w:cs="Times New Roman"/>
          <w:sz w:val="24"/>
          <w:szCs w:val="24"/>
        </w:rPr>
        <w:t>faktury</w:t>
      </w:r>
      <w:r w:rsidR="00285A2B" w:rsidRPr="005A27A0">
        <w:rPr>
          <w:rFonts w:ascii="Times New Roman" w:hAnsi="Times New Roman" w:cs="Times New Roman"/>
          <w:sz w:val="24"/>
          <w:szCs w:val="24"/>
        </w:rPr>
        <w:t>,</w:t>
      </w:r>
      <w:r w:rsidRPr="005A27A0">
        <w:rPr>
          <w:rFonts w:ascii="Times New Roman" w:hAnsi="Times New Roman" w:cs="Times New Roman"/>
          <w:sz w:val="24"/>
          <w:szCs w:val="24"/>
        </w:rPr>
        <w:t xml:space="preserve"> na konto Wykonawcy wskazane na fakturze.</w:t>
      </w:r>
      <w:r w:rsidR="003122D0" w:rsidRPr="005A27A0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065C0C15" w14:textId="77777777" w:rsidR="006932A0" w:rsidRPr="00CD570D" w:rsidRDefault="006932A0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70D">
        <w:rPr>
          <w:rFonts w:ascii="Times New Roman" w:hAnsi="Times New Roman" w:cs="Times New Roman"/>
          <w:sz w:val="24"/>
          <w:szCs w:val="24"/>
        </w:rPr>
        <w:t>Podstawą do wystawienia faktury VAT będzie podpisanie przez Strony protokołu odbioru usługi w danym roku.</w:t>
      </w:r>
      <w:r w:rsidR="003122D0" w:rsidRPr="00CD570D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</w:p>
    <w:p w14:paraId="1F8D6D07" w14:textId="77777777" w:rsidR="002468A1" w:rsidRPr="002468A1" w:rsidRDefault="002468A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2468A1">
        <w:rPr>
          <w:rStyle w:val="FontStyle33"/>
          <w:color w:val="000000" w:themeColor="text1"/>
          <w:sz w:val="24"/>
          <w:szCs w:val="24"/>
        </w:rPr>
        <w:t>Wykonawca jest zobowiązany do wystawienia faktury zgodnie z obowiązującymi przepisami oraz wypełnienia elementu „Podmiot3” pojawiającego się we wzorcu faktury ustrukturyzowanej.</w:t>
      </w:r>
    </w:p>
    <w:p w14:paraId="0F9C6CA7" w14:textId="77777777" w:rsidR="002468A1" w:rsidRPr="008F7555" w:rsidRDefault="002468A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Style w:val="FontStyle33"/>
          <w:sz w:val="24"/>
          <w:szCs w:val="24"/>
        </w:rPr>
      </w:pPr>
      <w:r w:rsidRPr="008F7555">
        <w:rPr>
          <w:rStyle w:val="FontStyle33"/>
          <w:color w:val="000000" w:themeColor="text1"/>
          <w:sz w:val="24"/>
          <w:szCs w:val="24"/>
        </w:rPr>
        <w:t xml:space="preserve">Faktura wystawiona na </w:t>
      </w:r>
      <w:r>
        <w:rPr>
          <w:rStyle w:val="FontStyle33"/>
          <w:color w:val="000000" w:themeColor="text1"/>
          <w:sz w:val="24"/>
          <w:szCs w:val="24"/>
        </w:rPr>
        <w:t>Zamawiającego</w:t>
      </w:r>
      <w:r w:rsidRPr="008F7555">
        <w:rPr>
          <w:rStyle w:val="FontStyle33"/>
          <w:color w:val="000000" w:themeColor="text1"/>
          <w:sz w:val="24"/>
          <w:szCs w:val="24"/>
        </w:rPr>
        <w:t xml:space="preserve"> powinna być wystawiona w następujący sposób:</w:t>
      </w:r>
    </w:p>
    <w:p w14:paraId="7F01049A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Podmiot2: </w:t>
      </w:r>
      <w:r w:rsidRPr="008F7555">
        <w:rPr>
          <w:color w:val="000000" w:themeColor="text1"/>
        </w:rPr>
        <w:tab/>
        <w:t xml:space="preserve">Powiat Słupecki </w:t>
      </w:r>
    </w:p>
    <w:p w14:paraId="651A8227" w14:textId="77777777" w:rsidR="002468A1" w:rsidRPr="008F7555" w:rsidRDefault="002468A1" w:rsidP="002468A1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ul. Poznańska 20, 62-400 Słupca</w:t>
      </w:r>
    </w:p>
    <w:p w14:paraId="44FFF5E6" w14:textId="77777777" w:rsidR="002468A1" w:rsidRPr="008F7555" w:rsidRDefault="002468A1" w:rsidP="002468A1">
      <w:pPr>
        <w:pStyle w:val="Style7"/>
        <w:widowControl/>
        <w:spacing w:line="276" w:lineRule="auto"/>
        <w:ind w:left="1416" w:firstLine="0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 6671740164</w:t>
      </w:r>
    </w:p>
    <w:p w14:paraId="2A894954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Podmiot3: </w:t>
      </w:r>
      <w:r w:rsidRPr="008F7555">
        <w:rPr>
          <w:color w:val="000000" w:themeColor="text1"/>
        </w:rPr>
        <w:tab/>
        <w:t>Powiatowe Centrum Pomocy Rodzinie</w:t>
      </w:r>
    </w:p>
    <w:p w14:paraId="6FCEEE02" w14:textId="77777777" w:rsidR="002468A1" w:rsidRPr="008F7555" w:rsidRDefault="002468A1" w:rsidP="002468A1">
      <w:pPr>
        <w:pStyle w:val="Style7"/>
        <w:widowControl/>
        <w:spacing w:line="276" w:lineRule="auto"/>
        <w:ind w:left="426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 xml:space="preserve"> </w:t>
      </w:r>
      <w:r w:rsidRPr="008F7555">
        <w:rPr>
          <w:color w:val="000000" w:themeColor="text1"/>
        </w:rPr>
        <w:tab/>
        <w:t xml:space="preserve">ul. Wojska Polskiego 13, 62-400 Słupca </w:t>
      </w:r>
    </w:p>
    <w:p w14:paraId="708DC267" w14:textId="77777777" w:rsidR="002468A1" w:rsidRPr="008F7555" w:rsidRDefault="002468A1" w:rsidP="002468A1">
      <w:pPr>
        <w:pStyle w:val="Style7"/>
        <w:widowControl/>
        <w:spacing w:line="276" w:lineRule="auto"/>
        <w:ind w:left="1134" w:firstLine="282"/>
        <w:rPr>
          <w:color w:val="000000" w:themeColor="text1"/>
        </w:rPr>
      </w:pPr>
      <w:r w:rsidRPr="008F7555">
        <w:rPr>
          <w:color w:val="000000" w:themeColor="text1"/>
        </w:rPr>
        <w:t xml:space="preserve"> </w:t>
      </w:r>
      <w:r w:rsidRPr="008F7555">
        <w:rPr>
          <w:color w:val="000000" w:themeColor="text1"/>
        </w:rPr>
        <w:tab/>
        <w:t>NIP: 6671549294</w:t>
      </w:r>
    </w:p>
    <w:p w14:paraId="0967D70B" w14:textId="77777777" w:rsidR="002468A1" w:rsidRPr="008F7555" w:rsidRDefault="002468A1" w:rsidP="002468A1">
      <w:pPr>
        <w:pStyle w:val="Style7"/>
        <w:widowControl/>
        <w:spacing w:line="276" w:lineRule="auto"/>
        <w:ind w:left="1842" w:firstLine="282"/>
        <w:rPr>
          <w:color w:val="000000" w:themeColor="text1"/>
        </w:rPr>
      </w:pPr>
      <w:r w:rsidRPr="008F7555">
        <w:rPr>
          <w:color w:val="000000" w:themeColor="text1"/>
        </w:rPr>
        <w:t>rola: JST-odbiorca.</w:t>
      </w:r>
    </w:p>
    <w:p w14:paraId="6FB16A94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 xml:space="preserve">W przypadku wystawienia przez </w:t>
      </w:r>
      <w:r>
        <w:rPr>
          <w:color w:val="000000" w:themeColor="text1"/>
        </w:rPr>
        <w:t>Wykonawcę</w:t>
      </w:r>
      <w:r w:rsidRPr="008F7555">
        <w:rPr>
          <w:color w:val="000000" w:themeColor="text1"/>
        </w:rPr>
        <w:t xml:space="preserve"> faktury niezgodnie z zapisami powyżej, przewidziany w umowie oraz wskazany na wystawionej fakturze termin płatności nie rozpoczyna biegu do momentu dokonania przez </w:t>
      </w:r>
      <w:r>
        <w:rPr>
          <w:color w:val="000000" w:themeColor="text1"/>
        </w:rPr>
        <w:t xml:space="preserve">Wykonawcę </w:t>
      </w:r>
      <w:r w:rsidRPr="008F7555">
        <w:rPr>
          <w:color w:val="000000" w:themeColor="text1"/>
        </w:rPr>
        <w:t xml:space="preserve">korekty błędnie wystawionej faktury. Korekta powinna uwzględniać zasady, o których mowa powyżej. </w:t>
      </w: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 xml:space="preserve"> nie jest zobowiązany do dokonania płatności w przypadku faktur wystawionych w sposób nieuwzględniający ustalonych przez Strony zasad.</w:t>
      </w:r>
    </w:p>
    <w:p w14:paraId="0452A8B4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rPr>
          <w:color w:val="000000" w:themeColor="text1"/>
        </w:rPr>
      </w:pPr>
      <w:r w:rsidRPr="008F7555">
        <w:rPr>
          <w:color w:val="000000" w:themeColor="text1"/>
        </w:rPr>
        <w:t>Załączniki do faktur ustrukturyzowanych będą przekazywane przy wykorzystaniu poczty elektronicznej na następujące adresy email:</w:t>
      </w:r>
    </w:p>
    <w:p w14:paraId="721EBB4F" w14:textId="77777777" w:rsidR="002468A1" w:rsidRPr="008F7555" w:rsidRDefault="002468A1" w:rsidP="002468A1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2004AF33" w14:textId="77777777" w:rsidR="002468A1" w:rsidRPr="008F7555" w:rsidRDefault="002468A1" w:rsidP="002468A1">
      <w:pPr>
        <w:pStyle w:val="Style7"/>
        <w:widowControl/>
        <w:numPr>
          <w:ilvl w:val="0"/>
          <w:numId w:val="39"/>
        </w:numPr>
        <w:tabs>
          <w:tab w:val="left" w:pos="993"/>
        </w:tabs>
        <w:spacing w:line="276" w:lineRule="auto"/>
        <w:ind w:left="709" w:hanging="425"/>
        <w:rPr>
          <w:color w:val="000000" w:themeColor="text1"/>
        </w:rPr>
      </w:pPr>
      <w:r>
        <w:rPr>
          <w:color w:val="000000" w:themeColor="text1"/>
        </w:rPr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6EC207C6" w14:textId="77777777" w:rsidR="002468A1" w:rsidRPr="008F7555" w:rsidRDefault="002468A1" w:rsidP="002468A1">
      <w:pPr>
        <w:pStyle w:val="Style7"/>
        <w:widowControl/>
        <w:numPr>
          <w:ilvl w:val="0"/>
          <w:numId w:val="7"/>
        </w:numPr>
        <w:spacing w:line="276" w:lineRule="auto"/>
        <w:ind w:left="426" w:hanging="426"/>
        <w:rPr>
          <w:color w:val="000000" w:themeColor="text1"/>
        </w:rPr>
      </w:pPr>
      <w:r w:rsidRPr="008F7555">
        <w:rPr>
          <w:color w:val="000000" w:themeColor="text1"/>
        </w:rPr>
        <w:t xml:space="preserve">W przypadku braku możliwości wystawienia faktury ustrukturyzowanej (w szczególności z uwagi na niedostępność lub awarię </w:t>
      </w:r>
      <w:proofErr w:type="spellStart"/>
      <w:r w:rsidRPr="008F7555">
        <w:rPr>
          <w:color w:val="000000" w:themeColor="text1"/>
        </w:rPr>
        <w:t>KSeF</w:t>
      </w:r>
      <w:proofErr w:type="spellEnd"/>
      <w:r w:rsidRPr="008F7555">
        <w:rPr>
          <w:color w:val="000000" w:themeColor="text1"/>
        </w:rPr>
        <w:t>), faktura będzie przekazana przy wykorzystaniu poczty elektronicznej na następujące adresy e-mail:</w:t>
      </w:r>
    </w:p>
    <w:p w14:paraId="24B12560" w14:textId="77777777" w:rsidR="002468A1" w:rsidRPr="008F7555" w:rsidRDefault="002468A1" w:rsidP="002468A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t>Zamawiający</w:t>
      </w:r>
      <w:r w:rsidRPr="008F7555">
        <w:rPr>
          <w:color w:val="000000" w:themeColor="text1"/>
        </w:rPr>
        <w:t>: angelika.widerowska@pcprslupca.pl</w:t>
      </w:r>
    </w:p>
    <w:p w14:paraId="3AF3A3AD" w14:textId="77777777" w:rsidR="002468A1" w:rsidRPr="008F7555" w:rsidRDefault="002468A1" w:rsidP="002468A1">
      <w:pPr>
        <w:pStyle w:val="Style7"/>
        <w:widowControl/>
        <w:numPr>
          <w:ilvl w:val="0"/>
          <w:numId w:val="40"/>
        </w:numPr>
        <w:tabs>
          <w:tab w:val="left" w:pos="993"/>
        </w:tabs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>Wykonawca</w:t>
      </w:r>
      <w:r w:rsidRPr="008F7555">
        <w:rPr>
          <w:color w:val="000000" w:themeColor="text1"/>
        </w:rPr>
        <w:t>: ……………………………………….</w:t>
      </w:r>
    </w:p>
    <w:p w14:paraId="2F86715D" w14:textId="12492015" w:rsidR="00765991" w:rsidRPr="009522C6" w:rsidRDefault="00765991" w:rsidP="002468A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2C6">
        <w:rPr>
          <w:rFonts w:ascii="Times New Roman" w:hAnsi="Times New Roman" w:cs="Times New Roman"/>
          <w:sz w:val="24"/>
          <w:szCs w:val="24"/>
        </w:rPr>
        <w:t>W przypadku wykonania prac przy udziale podwykonawców Wykonawca do faktury dołączy potwierdzone za zgodność z oryginałem kopie faktur VAT lub rachunków wystawionych przez Podwykonawców, którzy zostali zaakceptowani przez Zamawiającego oraz potwierdzone za zgodność z oryginałem kopie przelewów bankowych potwierdzających płatność na rzecz Podwykonawców.</w:t>
      </w:r>
    </w:p>
    <w:p w14:paraId="53B7CA09" w14:textId="77777777" w:rsidR="00432971" w:rsidRPr="00CD570D" w:rsidRDefault="00432971" w:rsidP="002416F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CE9F86" w14:textId="09B6EE7C" w:rsidR="00765991" w:rsidRPr="00CD570D" w:rsidRDefault="00765991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24F1">
        <w:rPr>
          <w:rFonts w:ascii="Times New Roman" w:hAnsi="Times New Roman" w:cs="Times New Roman"/>
          <w:b/>
          <w:sz w:val="24"/>
          <w:szCs w:val="24"/>
        </w:rPr>
        <w:t>9</w:t>
      </w:r>
    </w:p>
    <w:p w14:paraId="2DCAB2DE" w14:textId="77777777" w:rsidR="0007212B" w:rsidRPr="00CD570D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0D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43CCAA9" w14:textId="77777777" w:rsidR="0007212B" w:rsidRPr="00147DB2" w:rsidRDefault="0007212B" w:rsidP="00765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379155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Niezależnie od przesłanek określonych przepisami prawa, Zamawiający jest uprawniony do odstąpienia od Umowy z przyczyn leżących po stronie Wykonawcy w przypadku,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gdy Wykonawca naruszył którekolwiek ze swoich zobowiązań i nie zaprzestał naruszeń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w terminie wyznaczonym na piśmie przez Zamawiającego. Wezwanie musi być dokonane w formie pisemnej i doręczone za pośrednictwem listu poleconego.</w:t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 Na równi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 xml:space="preserve">z nienależytym wykonaniem poczytuje się złożenie przez Wykonawcę fałszywych, podrobionych lub stwierdzających nieprawdę dokumentów w celu uzyskania zapłaty </w:t>
      </w: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br/>
      </w:r>
      <w:r w:rsidRPr="00327FB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zh-CN" w:bidi="hi-IN"/>
        </w:rPr>
        <w:t>za wykonanie przedmiotu umowy.</w:t>
      </w:r>
    </w:p>
    <w:p w14:paraId="5DCF3ED9" w14:textId="77777777" w:rsidR="00327FBC" w:rsidRPr="00327FBC" w:rsidRDefault="00327FBC" w:rsidP="00641201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Umowy w całości lub w części z przyczyn leżących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po stronie Wykonawcy w przypadku, gdy:</w:t>
      </w:r>
    </w:p>
    <w:p w14:paraId="72AAE3EB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nastąpiła jakakolwiek zmiana organizacyjna powodująca zmianę osobowości prawnej lub formy organizacyjnej Wykonawcy, utrudniająca lub uniemożliwiająca wykonanie Umowy,</w:t>
      </w:r>
    </w:p>
    <w:p w14:paraId="20F6AD74" w14:textId="77777777" w:rsidR="00327FBC" w:rsidRPr="00327FBC" w:rsidRDefault="00327FBC" w:rsidP="00641201">
      <w:pPr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wydania sądowego nakazu zajęcia majątku Wykonawcy,</w:t>
      </w:r>
    </w:p>
    <w:p w14:paraId="3268F104" w14:textId="77777777" w:rsidR="00327FBC" w:rsidRPr="00327FBC" w:rsidRDefault="00327FBC" w:rsidP="00641201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w przypadku otwarcia likwidacji, złożenia wniosku o upadłość Wykonawcy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lub zaistnienia niewypłacalności Wykonawcy.</w:t>
      </w:r>
    </w:p>
    <w:p w14:paraId="7EF2F0E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Oświadczenie o odstąpieniu od Umowy Zamawiający może złożyć w terminie 30 dni od powzięcia wiadomości o wystąpieniu przesłanki, o której mowa w ust. 1 i 2. </w:t>
      </w:r>
    </w:p>
    <w:p w14:paraId="4911C96E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 xml:space="preserve">Zamawiający może odstąpić od  Umowy w całości lub części w terminie 30 dni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 xml:space="preserve">od powzięcia wiadomości o wystąpieniu istotnej zmiany okoliczności powodującej, </w:t>
      </w:r>
      <w:r>
        <w:rPr>
          <w:rFonts w:ascii="Times New Roman" w:hAnsi="Times New Roman" w:cs="Times New Roman"/>
          <w:sz w:val="24"/>
          <w:szCs w:val="24"/>
        </w:rPr>
        <w:br/>
      </w:r>
      <w:r w:rsidRPr="00327FBC">
        <w:rPr>
          <w:rFonts w:ascii="Times New Roman" w:hAnsi="Times New Roman" w:cs="Times New Roman"/>
          <w:sz w:val="24"/>
          <w:szCs w:val="24"/>
        </w:rPr>
        <w:t>że wykonanie Umowy nie leży w interesie publicznym. W takim przypadku Wykonawcy przysługuje wynagrodzenie należne z tytułu wykonania części Umowy potwierdzonej protokołem odbioru bez zastrzeżeń podpisanym przez Zamawiającego.</w:t>
      </w:r>
    </w:p>
    <w:p w14:paraId="4A695B40" w14:textId="77777777" w:rsidR="00327FBC" w:rsidRP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przypadku odstąpienia od Umowy Zamawiający nie traci prawa do żądania należnych kar umownych i odszkodowań.</w:t>
      </w:r>
    </w:p>
    <w:p w14:paraId="46DE7B5E" w14:textId="77777777" w:rsidR="00327FBC" w:rsidRDefault="00327FBC" w:rsidP="00641201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W razie odstąpienia od Umowy Wykonawca niezwłocznie i w obecności przedstawicieli</w:t>
      </w:r>
      <w:r w:rsidRPr="00327F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7FBC">
        <w:rPr>
          <w:rFonts w:ascii="Times New Roman" w:hAnsi="Times New Roman" w:cs="Times New Roman"/>
          <w:sz w:val="24"/>
          <w:szCs w:val="24"/>
        </w:rPr>
        <w:t>Zamawiającego sporządza sprawozdanie o etapie realizacji przedmiotu umowy.</w:t>
      </w:r>
    </w:p>
    <w:p w14:paraId="3283A9F5" w14:textId="22202BA8" w:rsidR="00BC7955" w:rsidRPr="00366F0A" w:rsidRDefault="00327FBC" w:rsidP="00BC7955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BC">
        <w:rPr>
          <w:rFonts w:ascii="Times New Roman" w:hAnsi="Times New Roman" w:cs="Times New Roman"/>
          <w:sz w:val="24"/>
          <w:szCs w:val="24"/>
        </w:rPr>
        <w:t>Odstąpienie od umowy oraz jej rozwiązanie wymaga formy pisemnej pod rygorem nieważności i wskazaniem przyczyn odstąpienia/rozwiązania.</w:t>
      </w:r>
    </w:p>
    <w:p w14:paraId="098D5AB3" w14:textId="77777777" w:rsidR="00B81A4D" w:rsidRPr="00147DB2" w:rsidRDefault="00B81A4D" w:rsidP="00E74F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F223B" w14:textId="58F83E33" w:rsidR="00765991" w:rsidRDefault="00E74F8E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ED24F1">
        <w:rPr>
          <w:rFonts w:ascii="Times New Roman" w:hAnsi="Times New Roman" w:cs="Times New Roman"/>
          <w:b/>
          <w:sz w:val="24"/>
          <w:szCs w:val="24"/>
        </w:rPr>
        <w:t>10</w:t>
      </w:r>
    </w:p>
    <w:p w14:paraId="74E0F730" w14:textId="77777777" w:rsidR="0007212B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Przedstawiciele stron</w:t>
      </w:r>
    </w:p>
    <w:p w14:paraId="7577F0C2" w14:textId="77777777" w:rsidR="0007212B" w:rsidRPr="00147DB2" w:rsidRDefault="0007212B" w:rsidP="00E74F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C3A4A" w14:textId="77777777" w:rsidR="00491166" w:rsidRPr="0017203E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Do kontaktów w sprawie niniejszej umowy upoważnione są następujące osoby: </w:t>
      </w:r>
    </w:p>
    <w:p w14:paraId="0E34ED72" w14:textId="77777777" w:rsidR="00491166" w:rsidRPr="0017203E" w:rsidRDefault="00491166" w:rsidP="009F537B">
      <w:pPr>
        <w:pStyle w:val="Default"/>
        <w:numPr>
          <w:ilvl w:val="1"/>
          <w:numId w:val="11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Wykonawcy: …………….. </w:t>
      </w:r>
    </w:p>
    <w:p w14:paraId="1F85E99C" w14:textId="77777777" w:rsidR="00491166" w:rsidRPr="0017203E" w:rsidRDefault="00491166" w:rsidP="00491166">
      <w:pPr>
        <w:pStyle w:val="Default"/>
        <w:ind w:firstLine="349"/>
        <w:jc w:val="both"/>
        <w:rPr>
          <w:rFonts w:ascii="Times New Roman" w:hAnsi="Times New Roman" w:cs="Times New Roman"/>
          <w:color w:val="auto"/>
        </w:rPr>
      </w:pPr>
      <w:bookmarkStart w:id="1" w:name="_Hlk7183896"/>
      <w:r w:rsidRPr="0017203E">
        <w:rPr>
          <w:rFonts w:ascii="Times New Roman" w:hAnsi="Times New Roman" w:cs="Times New Roman"/>
          <w:color w:val="auto"/>
        </w:rPr>
        <w:t>tel.: ………….., e-mail: …………………………</w:t>
      </w:r>
    </w:p>
    <w:bookmarkEnd w:id="1"/>
    <w:p w14:paraId="6F5FCC2D" w14:textId="77777777" w:rsidR="00491166" w:rsidRPr="0017203E" w:rsidRDefault="00491166" w:rsidP="009F537B">
      <w:pPr>
        <w:pStyle w:val="Default"/>
        <w:numPr>
          <w:ilvl w:val="0"/>
          <w:numId w:val="12"/>
        </w:numPr>
        <w:ind w:left="709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ze strony Zamawiającego: </w:t>
      </w:r>
      <w:r w:rsidR="003B4F18" w:rsidRPr="0017203E">
        <w:rPr>
          <w:rFonts w:ascii="Times New Roman" w:hAnsi="Times New Roman" w:cs="Times New Roman"/>
          <w:color w:val="auto"/>
        </w:rPr>
        <w:t>…………………………</w:t>
      </w:r>
    </w:p>
    <w:p w14:paraId="4928D7A1" w14:textId="77777777" w:rsidR="003B4F18" w:rsidRPr="0017203E" w:rsidRDefault="003B4F18" w:rsidP="003B4F1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7203E">
        <w:rPr>
          <w:rFonts w:ascii="Times New Roman" w:hAnsi="Times New Roman" w:cs="Times New Roman"/>
          <w:color w:val="auto"/>
        </w:rPr>
        <w:t xml:space="preserve">     tel.: ………….., e-mail: …………………………</w:t>
      </w:r>
    </w:p>
    <w:p w14:paraId="3EE509F0" w14:textId="77777777" w:rsidR="00491166" w:rsidRPr="00147DB2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t xml:space="preserve">Strony są zobowiązane do wzajemnego powiadamiania się na piśmie o zmianie powyższych adresów, pod rygorem uznania korespondencji wysłanej na dotychczasowy adres </w:t>
      </w:r>
      <w:r w:rsidR="00327FBC">
        <w:rPr>
          <w:rFonts w:ascii="Times New Roman" w:hAnsi="Times New Roman" w:cs="Times New Roman"/>
          <w:color w:val="auto"/>
        </w:rPr>
        <w:br/>
      </w:r>
      <w:r w:rsidRPr="00147DB2">
        <w:rPr>
          <w:rFonts w:ascii="Times New Roman" w:hAnsi="Times New Roman" w:cs="Times New Roman"/>
          <w:color w:val="auto"/>
        </w:rPr>
        <w:t xml:space="preserve">i dwukrotnie awizowanej przez pocztę za skutecznie doręczoną. </w:t>
      </w:r>
    </w:p>
    <w:p w14:paraId="73BB1CD8" w14:textId="77777777" w:rsidR="00491166" w:rsidRDefault="00491166" w:rsidP="009F537B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147DB2">
        <w:rPr>
          <w:rFonts w:ascii="Times New Roman" w:hAnsi="Times New Roman" w:cs="Times New Roman"/>
          <w:color w:val="auto"/>
        </w:rPr>
        <w:lastRenderedPageBreak/>
        <w:t xml:space="preserve">Zmiana osób wskazanych w ust. 1 nie stanowi </w:t>
      </w:r>
      <w:r w:rsidR="00327FBC">
        <w:rPr>
          <w:rFonts w:ascii="Times New Roman" w:hAnsi="Times New Roman" w:cs="Times New Roman"/>
          <w:color w:val="auto"/>
        </w:rPr>
        <w:t xml:space="preserve">podstawy do </w:t>
      </w:r>
      <w:r w:rsidRPr="00147DB2">
        <w:rPr>
          <w:rFonts w:ascii="Times New Roman" w:hAnsi="Times New Roman" w:cs="Times New Roman"/>
          <w:color w:val="auto"/>
        </w:rPr>
        <w:t xml:space="preserve">zmiany Umowy. </w:t>
      </w:r>
    </w:p>
    <w:p w14:paraId="183CA77F" w14:textId="77777777" w:rsidR="00491166" w:rsidRPr="00147DB2" w:rsidRDefault="00491166" w:rsidP="004911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28422" w14:textId="5DDB683C" w:rsidR="00491166" w:rsidRDefault="00491166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t>§ 1</w:t>
      </w:r>
      <w:r w:rsidR="00ED24F1">
        <w:rPr>
          <w:rFonts w:ascii="Times New Roman" w:hAnsi="Times New Roman" w:cs="Times New Roman"/>
          <w:b/>
          <w:sz w:val="24"/>
          <w:szCs w:val="24"/>
        </w:rPr>
        <w:t>1</w:t>
      </w:r>
    </w:p>
    <w:p w14:paraId="17C3F3C1" w14:textId="77777777" w:rsidR="0007212B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</w:t>
      </w:r>
      <w:r w:rsidR="0007212B">
        <w:rPr>
          <w:rFonts w:ascii="Times New Roman" w:hAnsi="Times New Roman" w:cs="Times New Roman"/>
          <w:b/>
          <w:sz w:val="24"/>
          <w:szCs w:val="24"/>
        </w:rPr>
        <w:t xml:space="preserve"> danych osobowych</w:t>
      </w:r>
    </w:p>
    <w:p w14:paraId="536B0010" w14:textId="77777777" w:rsidR="0017203E" w:rsidRDefault="0017203E" w:rsidP="004911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4B5733" w14:textId="77777777" w:rsidR="0013395E" w:rsidRPr="006F6257" w:rsidRDefault="0013395E" w:rsidP="0013395E">
      <w:pPr>
        <w:widowControl w:val="0"/>
        <w:numPr>
          <w:ilvl w:val="3"/>
          <w:numId w:val="16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 oraz ustawy z dnia 10 maja 2018 r.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ochronie danych osobowych (Dz.U.2018, po</w:t>
      </w:r>
      <w:r>
        <w:rPr>
          <w:rFonts w:ascii="Times New Roman" w:hAnsi="Times New Roman"/>
          <w:sz w:val="24"/>
          <w:szCs w:val="24"/>
        </w:rPr>
        <w:t>z</w:t>
      </w:r>
      <w:r w:rsidRPr="006F6257">
        <w:rPr>
          <w:rFonts w:ascii="Times New Roman" w:hAnsi="Times New Roman"/>
          <w:sz w:val="24"/>
          <w:szCs w:val="24"/>
        </w:rPr>
        <w:t xml:space="preserve">. 1000) informuję, że: </w:t>
      </w:r>
    </w:p>
    <w:p w14:paraId="145D3C96" w14:textId="20757B8D" w:rsidR="0013395E" w:rsidRPr="000A2A92" w:rsidRDefault="005C3CE0" w:rsidP="005C3CE0">
      <w:pPr>
        <w:pStyle w:val="Akapitzlist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Administratorem Pni/Pana danych osobowych jest </w:t>
      </w:r>
      <w:r w:rsidR="0013395E" w:rsidRPr="00D367CC">
        <w:rPr>
          <w:rFonts w:ascii="Times New Roman" w:hAnsi="Times New Roman"/>
          <w:sz w:val="24"/>
          <w:szCs w:val="24"/>
        </w:rPr>
        <w:t xml:space="preserve">Powiatowe Centrum Pomocy Rodzinie w Słupcy reprezentowane przez Dyrektora, z siedzibą w Słupcy przy ul. Wojska Polskiego 13, 62-400 Słupca, dane kontaktowe: numer telefonu 61 200 29 29, </w:t>
      </w:r>
      <w:r w:rsidR="0013395E" w:rsidRPr="000A2A92">
        <w:rPr>
          <w:rFonts w:ascii="Times New Roman" w:hAnsi="Times New Roman"/>
          <w:sz w:val="24"/>
          <w:szCs w:val="24"/>
        </w:rPr>
        <w:t xml:space="preserve">adres email: sekretariat@pcprslupca.pl. </w:t>
      </w:r>
    </w:p>
    <w:p w14:paraId="57EA001C" w14:textId="667A981E" w:rsidR="0013395E" w:rsidRPr="000A2A92" w:rsidRDefault="0013395E" w:rsidP="00820D1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W razie pytań związanych z przetwarzaniem Pani/Pana danych osobowych można skontaktować się z Inspektorem Ochrony Danych w Powiatowym Centrum Pomocy Rodzinie w Słupcy. pocztą elektroniczną pod adresem e-mail: </w:t>
      </w:r>
      <w:hyperlink r:id="rId9" w:history="1">
        <w:r w:rsidR="00AE5AD6" w:rsidRPr="00E1785C">
          <w:rPr>
            <w:rStyle w:val="Hipercze"/>
            <w:sz w:val="24"/>
            <w:szCs w:val="24"/>
          </w:rPr>
          <w:t>iod@</w:t>
        </w:r>
      </w:hyperlink>
      <w:r w:rsidR="00AE5AD6">
        <w:rPr>
          <w:rStyle w:val="Hipercze"/>
          <w:color w:val="auto"/>
          <w:sz w:val="24"/>
          <w:szCs w:val="24"/>
        </w:rPr>
        <w:t>comp-net.pl</w:t>
      </w:r>
      <w:r w:rsidRPr="000A2A92">
        <w:rPr>
          <w:rFonts w:ascii="Times New Roman" w:hAnsi="Times New Roman"/>
          <w:sz w:val="24"/>
          <w:szCs w:val="24"/>
        </w:rPr>
        <w:t xml:space="preserve"> lub pisemnie na adres: Powiatowe Centrum Pomocy Rodzinie w Słupcy, ul. Wojska</w:t>
      </w:r>
      <w:r w:rsidR="00820D15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Polskiego 13, 62-400 Słupca.</w:t>
      </w:r>
    </w:p>
    <w:p w14:paraId="47132629" w14:textId="78B1C8E4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>Na warunkach określonych niniejszą Umową Zamawiający  (Administrator) powierza Wykonawcy (Przetwarzającemu) przetwarzanie danych osobowych uczestników projektu</w:t>
      </w:r>
      <w:r w:rsidR="0058031A" w:rsidRPr="000A2A92">
        <w:rPr>
          <w:rFonts w:ascii="Times New Roman" w:hAnsi="Times New Roman"/>
          <w:sz w:val="24"/>
          <w:szCs w:val="24"/>
        </w:rPr>
        <w:t xml:space="preserve"> /opiekunów prawnych/opiekunów</w:t>
      </w:r>
      <w:r w:rsidR="005C0C57" w:rsidRPr="000A2A92">
        <w:rPr>
          <w:rFonts w:ascii="Times New Roman" w:hAnsi="Times New Roman"/>
          <w:sz w:val="24"/>
          <w:szCs w:val="24"/>
        </w:rPr>
        <w:t xml:space="preserve"> </w:t>
      </w:r>
      <w:r w:rsidR="0058031A" w:rsidRPr="000A2A92">
        <w:rPr>
          <w:rFonts w:ascii="Times New Roman" w:hAnsi="Times New Roman"/>
          <w:sz w:val="24"/>
          <w:szCs w:val="24"/>
        </w:rPr>
        <w:t xml:space="preserve">faktycznych </w:t>
      </w:r>
      <w:r w:rsidRPr="000A2A92">
        <w:rPr>
          <w:rFonts w:ascii="Times New Roman" w:hAnsi="Times New Roman"/>
          <w:sz w:val="24"/>
          <w:szCs w:val="24"/>
        </w:rPr>
        <w:t>obejmujących następujące dane: imię i</w:t>
      </w:r>
      <w:r w:rsidR="005C0C57" w:rsidRPr="000A2A92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nazwisko, płeć, data urodzenia, numer PESEL lub inny nr identyfikacyjny, dane adresowe, dane kontaktowe.</w:t>
      </w:r>
    </w:p>
    <w:p w14:paraId="44ABD3A1" w14:textId="44F8731A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>Dane osobowe będą przetwarzane w następującym zakresie: zbieranie, organizowanie, utrwalanie, porządkowanie, przechowywanie, opracowywanie,</w:t>
      </w:r>
      <w:r w:rsidR="00366F0A">
        <w:rPr>
          <w:rFonts w:ascii="Times New Roman" w:hAnsi="Times New Roman"/>
          <w:sz w:val="24"/>
          <w:szCs w:val="24"/>
        </w:rPr>
        <w:t xml:space="preserve"> </w:t>
      </w:r>
      <w:r w:rsidRPr="000A2A92">
        <w:rPr>
          <w:rFonts w:ascii="Times New Roman" w:hAnsi="Times New Roman"/>
          <w:sz w:val="24"/>
          <w:szCs w:val="24"/>
        </w:rPr>
        <w:t>modyfikowanie, zmienianie, pobieranie, przeglądanie, wykorzystywanie, przesyłanie, udostępnianie, usuwanie lub niszczenie. Przetwarzanie będzie wykonywane w formie papierowej oraz elektronicznej.</w:t>
      </w:r>
    </w:p>
    <w:p w14:paraId="0EE28E13" w14:textId="431DA5ED" w:rsidR="0013395E" w:rsidRPr="000A2A92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 Wykonawca przetwarza dane osobowe zgodnie z obowiązującymi przepisami prawa oraz wytycznymi właściwego organu wiążącymi strony na podstawie odrębnych przepisów, wyłącznie w zakresie niezbędnym dla realizacji </w:t>
      </w:r>
      <w:r w:rsidR="005C0C57" w:rsidRPr="000A2A92">
        <w:rPr>
          <w:rFonts w:ascii="Times New Roman" w:hAnsi="Times New Roman"/>
          <w:sz w:val="24"/>
          <w:szCs w:val="24"/>
        </w:rPr>
        <w:t>usługi, o której mowa</w:t>
      </w:r>
      <w:r w:rsidRPr="000A2A92">
        <w:rPr>
          <w:rFonts w:ascii="Times New Roman" w:hAnsi="Times New Roman"/>
          <w:sz w:val="24"/>
          <w:szCs w:val="24"/>
        </w:rPr>
        <w:t xml:space="preserve"> w § 1 Umowy.  </w:t>
      </w:r>
    </w:p>
    <w:p w14:paraId="2471266D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A2A92">
        <w:rPr>
          <w:rFonts w:ascii="Times New Roman" w:hAnsi="Times New Roman"/>
          <w:sz w:val="24"/>
          <w:szCs w:val="24"/>
        </w:rPr>
        <w:t xml:space="preserve">Wykonawca zapewnia wystarczające gwarancje wdrożenia odpowiednich środków technicznych i organizacyjnych, by przetwarzanie spełniało wymogi RODO. Na żądanie Zamawiającego  Wykonawca okaże mu dowody potwierdzające, iż Wykonawca zapewnia wystarczające gwarancje wdrożenia odpowiednich środków technicznych </w:t>
      </w:r>
      <w:r w:rsidRPr="000A2A92"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organizacyjnych, by przetwarzanie spełniało wymogi RODO i chroniło prawa osób, których dane dotyczą.</w:t>
      </w:r>
    </w:p>
    <w:p w14:paraId="23DBEDEE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Wykonawca  może  powierzyć do dalszego przetwarzania dane osobowe, wyłącznie podmiotom świadczącym na jego rzecz usługi w związku z realizacją Projektu, jeżeli zapewniają one wdrożenie odpowiednich środków technicznych i organizacyjnych zgodnie z zapisami RODO, chroniące prawa osób, których dane dotyczą, o czym informuje Zamawiającego.</w:t>
      </w:r>
    </w:p>
    <w:p w14:paraId="47437E21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Wykonawca zobowiązuje podmiot, o którym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 do: </w:t>
      </w:r>
    </w:p>
    <w:p w14:paraId="034A9A7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1) zapewnienia środków technicznych i organizacyjnych zgodnie z RODO,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szczególności art. 32 ust. 1 RODO; </w:t>
      </w:r>
    </w:p>
    <w:p w14:paraId="6013D4D0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2) poddania się kontroli w zakresie wykonywania obowiązków związanych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z powierzeniem przetwarzania danych osobowych; </w:t>
      </w:r>
    </w:p>
    <w:p w14:paraId="73D821C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 xml:space="preserve">3) stosowania się do zaleceń dotyczących poprawy jakości zabezpieczenia powierzonych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przetwarzania danych osobowych oraz sposobu ich przetwarzania, sporządzonych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w wyniku kontroli. </w:t>
      </w:r>
    </w:p>
    <w:p w14:paraId="4593D310" w14:textId="77777777" w:rsidR="0013395E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Zakres danych osobowych powierzanych do przetwarzania przez Wykonawcę podmiotom, o których mowa w ust. 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, powinien być każdorazowo dostosowany do celu ich powierzenia, przy czym zakres nie może być szerszy niż zakres określony w ust. </w:t>
      </w:r>
      <w:r>
        <w:rPr>
          <w:rFonts w:ascii="Times New Roman" w:hAnsi="Times New Roman"/>
          <w:sz w:val="24"/>
          <w:szCs w:val="24"/>
        </w:rPr>
        <w:t>2</w:t>
      </w:r>
      <w:r w:rsidRPr="006F6257">
        <w:rPr>
          <w:rFonts w:ascii="Times New Roman" w:hAnsi="Times New Roman"/>
          <w:sz w:val="24"/>
          <w:szCs w:val="24"/>
        </w:rPr>
        <w:t>.</w:t>
      </w:r>
    </w:p>
    <w:p w14:paraId="5314E0A8" w14:textId="77777777" w:rsidR="0013395E" w:rsidRPr="00432971" w:rsidRDefault="0013395E" w:rsidP="0013395E">
      <w:pPr>
        <w:pStyle w:val="Akapitzlist"/>
        <w:numPr>
          <w:ilvl w:val="3"/>
          <w:numId w:val="16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32971">
        <w:rPr>
          <w:rFonts w:ascii="Times New Roman" w:hAnsi="Times New Roman"/>
          <w:sz w:val="24"/>
          <w:szCs w:val="24"/>
        </w:rPr>
        <w:t xml:space="preserve">Wykonawca oświadcza, że nie przekazuje danych osobowych oraz nie korzysta z usług podmiotów które przekazują dane osobowe do państwa trzeciego lub organizacji międzynarodowej (poza Europejski Obszar Gospodarczy -EOG). </w:t>
      </w:r>
    </w:p>
    <w:p w14:paraId="62FB70AF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Jeżeli Wykonawca poweźmie wątpliwości co do zgodności z prawem wydanych przez Zmawiającego poleceń lub instrukcji, Wykonawca  zobowiązany jest niezwłocznie poinformować Zamawiającego o stwierdzonej wątpliwości (w sposób udokumentowany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z uzasadnieniem), pod rygorem utraty możliwości dochodzenia roszczeń przeciwko Zamawiającemu z tego tytułu.</w:t>
      </w:r>
    </w:p>
    <w:p w14:paraId="631ED9BD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W przypadku zakończenia trwania Umowy, Wykonawca  zobowiązany jest zaprzestać przetwarzania danych osobowych oraz usunąć ze swoich zbiorów i systemów informatycznych wszystkie dane osobowe, które przetwarzał w związku z wykonywaniem Umowy, chyba że obowiązek dalszego przetwarzania przez niego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(w całości lub w części) wynikał będzie z przepisów odrębnych. O usunięciu danych osobowych lub też o  konieczności dalszego przetwarzania  ze wskazaniem zakresu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i podstawy prawnej, z której taki obowiązek wynika, Wykonawca ma obowiązek poinformować w terminie 3 dni od dnia zakończenia realizacji umowy. Wykonawca zobowiązany jest jednak usunąć dane osobowe i zaprzestać ich przetwarzania na żądanie Zamawiającego, zgłoszone w terminie 7 dni od dnia otrzymania informacji, o której mowa w zdaniu poprzedzającym in fine.</w:t>
      </w:r>
    </w:p>
    <w:p w14:paraId="319424A4" w14:textId="77777777" w:rsidR="0013395E" w:rsidRPr="006F6257" w:rsidRDefault="0013395E" w:rsidP="0013395E">
      <w:pPr>
        <w:pStyle w:val="Akapitzlist"/>
        <w:numPr>
          <w:ilvl w:val="3"/>
          <w:numId w:val="16"/>
        </w:numPr>
        <w:tabs>
          <w:tab w:val="clear" w:pos="2880"/>
          <w:tab w:val="num" w:pos="284"/>
        </w:tabs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 xml:space="preserve"> Do obowiązków Wykonawcy w zakresie powierzenia przetwarzania danych należy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w szczególności:</w:t>
      </w:r>
    </w:p>
    <w:p w14:paraId="1B4E8085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1)</w:t>
      </w:r>
      <w:r w:rsidRPr="006F6257">
        <w:rPr>
          <w:rFonts w:ascii="Times New Roman" w:hAnsi="Times New Roman"/>
          <w:sz w:val="24"/>
          <w:szCs w:val="24"/>
        </w:rPr>
        <w:tab/>
        <w:t xml:space="preserve">przetwarzanie danych osobowych wyłącznie zgodnie z udokumentowanymi poleceniami lub instrukcjami Zamawiającego (art. 28 ust. 3 lit. a RODO), </w:t>
      </w:r>
    </w:p>
    <w:p w14:paraId="2DA53919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2)</w:t>
      </w:r>
      <w:r w:rsidRPr="006F6257">
        <w:rPr>
          <w:rFonts w:ascii="Times New Roman" w:hAnsi="Times New Roman"/>
          <w:sz w:val="24"/>
          <w:szCs w:val="24"/>
        </w:rPr>
        <w:tab/>
        <w:t>zapewnienie kontroli nad tym, jakie dane osobowe, kiedy i przez kogo zostały wprowadzone do bazy danych oraz komu są przekazywane, zwłaszcza gdy przekazuje się je za pomocą urządzeń transmisji danych,</w:t>
      </w:r>
    </w:p>
    <w:p w14:paraId="368C323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3)</w:t>
      </w:r>
      <w:r w:rsidRPr="006F6257">
        <w:rPr>
          <w:rFonts w:ascii="Times New Roman" w:hAnsi="Times New Roman"/>
          <w:sz w:val="24"/>
          <w:szCs w:val="24"/>
        </w:rPr>
        <w:tab/>
        <w:t xml:space="preserve">dopuszczanie do przetwarzania danych (w tym za pomocą systemu informatycznego) osób upoważnionych do tego imiennie i odpowiednio przeszkolonych oraz których dostęp do danych osobowych jest potrzebny do realizacji niniejszej Umowy, </w:t>
      </w:r>
    </w:p>
    <w:p w14:paraId="3B6E9842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4)</w:t>
      </w:r>
      <w:r w:rsidRPr="006F6257">
        <w:rPr>
          <w:rFonts w:ascii="Times New Roman" w:hAnsi="Times New Roman"/>
          <w:sz w:val="24"/>
          <w:szCs w:val="24"/>
        </w:rPr>
        <w:tab/>
        <w:t xml:space="preserve">prowadzenie listy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 w związku z wykonywaniem Umowy. Wykonawca, na każde żądanie Zamawiającego zobowiązany jest niezwłocznie przedstawić mu listę osób zatrudnionych przy przetwarzaniu danych osobowych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(bez względu na podstawę prawną zatrudnienia). </w:t>
      </w:r>
    </w:p>
    <w:p w14:paraId="1CD3EBA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5)</w:t>
      </w:r>
      <w:r w:rsidRPr="006F6257">
        <w:rPr>
          <w:rFonts w:ascii="Times New Roman" w:hAnsi="Times New Roman"/>
          <w:sz w:val="24"/>
          <w:szCs w:val="24"/>
        </w:rPr>
        <w:tab/>
        <w:t>zachowanie w tajemnicy danych osobowych oraz sposobów ich zabezpieczenia, w tym także po rozwiązaniu Umowy oraz zobowiązanie do zapewnienia, aby jego pracownicy oraz inne osoby upoważnione do przetwarzania powierzonych danych, zobowiązały się do zachowania w tajemnicy danych osobowych oraz sposobów ich zabezpieczenia w tym także do rozwiązaniu Umowy. Wykonawca zobowiązany jest do udokumentowania zobowiązania wyżej wskazanych osób do zachowania w tajemnicy wskazanych informacji.</w:t>
      </w:r>
    </w:p>
    <w:p w14:paraId="09033631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6)</w:t>
      </w:r>
      <w:r w:rsidRPr="006F6257">
        <w:rPr>
          <w:rFonts w:ascii="Times New Roman" w:hAnsi="Times New Roman"/>
          <w:sz w:val="24"/>
          <w:szCs w:val="24"/>
        </w:rPr>
        <w:tab/>
        <w:t xml:space="preserve">odpowiadanie na żądania osoby, której dane dotyczą, w zakresie wykonywania praw określonych w rozdziale III RODO („Prawa jednostki”). Wykonawca oświadcza,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że zapewnia obsługę praw jednostki w odniesieniu do powierzonych danych osobowych.</w:t>
      </w:r>
    </w:p>
    <w:p w14:paraId="5B4299D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lastRenderedPageBreak/>
        <w:t>7)</w:t>
      </w:r>
      <w:r w:rsidRPr="006F6257">
        <w:rPr>
          <w:rFonts w:ascii="Times New Roman" w:hAnsi="Times New Roman"/>
          <w:sz w:val="24"/>
          <w:szCs w:val="24"/>
        </w:rPr>
        <w:tab/>
        <w:t>współpraca z Zamawiającym  przy wykonywaniu przez niego obowiązków z obszaru ochrony danych osobowych, o których mowa w art. 32−36 RODO (ochrona danych, zgłaszanie naruszeń organowi nadzorczemu, zawiadamianie osób dotkniętych naruszeniem ochrony danych, ocena skutków dla ochrony danych i uprzednie konsultacje z organem nadzorczym).</w:t>
      </w:r>
    </w:p>
    <w:p w14:paraId="2514B51C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8)</w:t>
      </w:r>
      <w:r w:rsidRPr="006F6257">
        <w:rPr>
          <w:rFonts w:ascii="Times New Roman" w:hAnsi="Times New Roman"/>
          <w:sz w:val="24"/>
          <w:szCs w:val="24"/>
        </w:rPr>
        <w:tab/>
        <w:t>prowadzenie dokumentacji opisującej sposób przetwarzania danych osobowych, w tym rejestru czynności przetwarzania danych osobowych (zgodnie z art. 30 RODO) oraz rejestru naruszeń ochrony danych osobowych. Wykonawca zobowiązany jest udostępnić na żądanie Zamawiającego prowadzony rejestr czynności przetwarzania danych wykonawcy, z wyłączeniem informacji stanowiących tajemnicę handlową lub inną prawnie chronioną tajemnicę innych klientów/kontrahentów Wykonawcy.</w:t>
      </w:r>
    </w:p>
    <w:p w14:paraId="2674AB25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9)</w:t>
      </w:r>
      <w:r w:rsidRPr="006F6257">
        <w:rPr>
          <w:rFonts w:ascii="Times New Roman" w:hAnsi="Times New Roman"/>
          <w:sz w:val="24"/>
          <w:szCs w:val="24"/>
        </w:rPr>
        <w:tab/>
        <w:t xml:space="preserve">stosowanie się do ewentualnych wskazówek lub zaleceń, wydanych przez organ nadzorczy lub unijny organ doradczy zajmujący się ochroną danych osobowych, dotyczących przetwarzania danych osobowych, w szczególności w zakresie stosowania RODO. </w:t>
      </w:r>
    </w:p>
    <w:p w14:paraId="64D6783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10)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 o zamiarze lub obowiązku przekazania danych osobowych, których przetwarzania powierzono na podstawie niniejszej umowy, 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do państwa trzeciego lub organizacji międzynarodowej (poza EOG). </w:t>
      </w:r>
    </w:p>
    <w:p w14:paraId="12CEC4A7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11)</w:t>
      </w:r>
      <w:r w:rsidRPr="006F6257">
        <w:rPr>
          <w:rFonts w:ascii="Times New Roman" w:hAnsi="Times New Roman"/>
          <w:sz w:val="24"/>
          <w:szCs w:val="24"/>
        </w:rPr>
        <w:tab/>
        <w:t xml:space="preserve">informowanie Zamawiającego, o zamiarze zmiany sposobu przetwarzania powierzonych danych osobowych i przestrzeganie w tym zakresie zasad z art. 25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ust. 1 RODO. </w:t>
      </w:r>
    </w:p>
    <w:p w14:paraId="215AF903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12)</w:t>
      </w:r>
      <w:r w:rsidRPr="006F6257">
        <w:rPr>
          <w:rFonts w:ascii="Times New Roman" w:hAnsi="Times New Roman"/>
          <w:sz w:val="24"/>
          <w:szCs w:val="24"/>
        </w:rPr>
        <w:tab/>
        <w:t>informowanie o zamiarze zautomatyzowanego przetwarzani</w:t>
      </w:r>
      <w:r>
        <w:rPr>
          <w:rFonts w:ascii="Times New Roman" w:hAnsi="Times New Roman"/>
          <w:sz w:val="24"/>
          <w:szCs w:val="24"/>
        </w:rPr>
        <w:t>a</w:t>
      </w:r>
      <w:r w:rsidRPr="006F6257">
        <w:rPr>
          <w:rFonts w:ascii="Times New Roman" w:hAnsi="Times New Roman"/>
          <w:sz w:val="24"/>
          <w:szCs w:val="24"/>
        </w:rPr>
        <w:t xml:space="preserve">, w tym profilowania,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 xml:space="preserve">o którym mowa w art. 22 ust. 1 i 4 RODO, w celu i w zakresie niezbędnym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do wykonania przez Zamawiającego  obowiązku informacyjnego.</w:t>
      </w:r>
    </w:p>
    <w:p w14:paraId="3A0FA05D" w14:textId="77777777" w:rsidR="0013395E" w:rsidRPr="006F6257" w:rsidRDefault="0013395E" w:rsidP="0013395E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13)</w:t>
      </w:r>
      <w:r w:rsidRPr="006F6257">
        <w:rPr>
          <w:rFonts w:ascii="Times New Roman" w:hAnsi="Times New Roman"/>
          <w:sz w:val="24"/>
          <w:szCs w:val="24"/>
        </w:rPr>
        <w:tab/>
        <w:t xml:space="preserve">umożliwienie Zamawiającemu lub osobie przez niego upoważnionej, przeprowadzenia kontroli zasad przetwarzania danych osobowych oraz stosowanych zabezpieczeń.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O terminie i zakresie kontroli Wykonawca  zostanie powiadomiony na 5 dni przed jej rozpoczęciem. Kontrola obejmuje prawo wglądu do wszelkich dokumentów i wszelkich informacji mających bezpośredni związek z powierzeniem przetwarzania na podstawie niniejszej Umowy, przeprowadzenie oględzin obszaru i urządzeń przetwarzania danych Wykonawcy oraz udzielanie ustnych i pisemnych wyjaśnień.</w:t>
      </w:r>
    </w:p>
    <w:p w14:paraId="0487D313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6F6257">
        <w:rPr>
          <w:rFonts w:ascii="Times New Roman" w:hAnsi="Times New Roman"/>
          <w:sz w:val="24"/>
          <w:szCs w:val="24"/>
        </w:rPr>
        <w:t>.  Wykonawca powiadamia Zamawiającego  o każdym podejrzeniu naruszenia ochrony danych osobowych nie później niż w 24 godziny od powzięcia wiedzy o zdarzeniu. Naruszenie ochrony danych osobowych oznacza naruszenie bezpieczeństwa prowadzące do przypadkowego lub niezgodnego z prawem zniszczenia, utracenia, zmodyfikowania, nieuprawnionego ujawnienia lub nieuprawnionego dostępu do danych osobowych przesyłanych, przechowywanych lub w inny sposób przetwarzanych oraz naruszeniu obowiązków dotyczących ochrony danych osobowych powierzonych do przetwarzania.</w:t>
      </w:r>
    </w:p>
    <w:p w14:paraId="69B937B9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6F6257">
        <w:rPr>
          <w:rFonts w:ascii="Times New Roman" w:hAnsi="Times New Roman"/>
          <w:sz w:val="24"/>
          <w:szCs w:val="24"/>
        </w:rPr>
        <w:t>.  Po zawiadomieniu o podejrzeniu naruszenia ochrony danych osobowych umożliwia Zamawiającemu lub osobie przez niego upoważnionej uczestnictwo w czynnościach wyjaśniających i informuje niezwłocznie Zamawiającego o ustaleniach z chwilą ich dokonania, w szczególności o stwierdzeniu naruszenia, w tym przekazuje Zamawiającemu informacje i dokumenty  niezbędne do zgłoszenia naruszenia ochrony danych organowi nadzorczemu, o których mowa w art. 33 ust. 3 RODO.</w:t>
      </w:r>
    </w:p>
    <w:p w14:paraId="019B9A6A" w14:textId="77777777" w:rsidR="0013395E" w:rsidRPr="006F6257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6F6257">
        <w:rPr>
          <w:rFonts w:ascii="Times New Roman" w:hAnsi="Times New Roman"/>
          <w:sz w:val="24"/>
          <w:szCs w:val="24"/>
        </w:rPr>
        <w:t xml:space="preserve">W przypadku stwierdzenia, że naruszenie, o którym mowa w ust. 15, powoduje wysokie ryzyko naruszenia praw lub wolności osób fizycznych, Wykonawca, bez zbędnej zwłoki, zawiadamia o naruszeniu osoby, których dane dotyczą. </w:t>
      </w:r>
    </w:p>
    <w:p w14:paraId="497F7EB1" w14:textId="77777777" w:rsidR="0013395E" w:rsidRPr="00432971" w:rsidRDefault="0013395E" w:rsidP="0013395E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F62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6F625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F6257">
        <w:rPr>
          <w:rFonts w:ascii="Times New Roman" w:hAnsi="Times New Roman"/>
          <w:sz w:val="24"/>
          <w:szCs w:val="24"/>
        </w:rPr>
        <w:t xml:space="preserve">Wykonawca, bez zbędnej zwłoki, informuje Zamawiającego o wszelkich czynnościach </w:t>
      </w:r>
      <w:r>
        <w:rPr>
          <w:rFonts w:ascii="Times New Roman" w:hAnsi="Times New Roman"/>
          <w:sz w:val="24"/>
          <w:szCs w:val="24"/>
        </w:rPr>
        <w:br/>
      </w:r>
      <w:r w:rsidRPr="006F6257">
        <w:rPr>
          <w:rFonts w:ascii="Times New Roman" w:hAnsi="Times New Roman"/>
          <w:sz w:val="24"/>
          <w:szCs w:val="24"/>
        </w:rPr>
        <w:t>z własnym udziałem w sprawach dotyczących ochrony danych osobowych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6257">
        <w:rPr>
          <w:rFonts w:ascii="Times New Roman" w:hAnsi="Times New Roman"/>
          <w:sz w:val="24"/>
          <w:szCs w:val="24"/>
        </w:rPr>
        <w:t>prowadzonych w szczególności przez urzędy państwowe.</w:t>
      </w:r>
    </w:p>
    <w:p w14:paraId="3B2C3042" w14:textId="77777777" w:rsidR="0013395E" w:rsidRPr="00147DB2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441EC2" w14:textId="76C5ADF8" w:rsidR="0013395E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DB2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ED24F1">
        <w:rPr>
          <w:rFonts w:ascii="Times New Roman" w:hAnsi="Times New Roman" w:cs="Times New Roman"/>
          <w:b/>
          <w:sz w:val="24"/>
          <w:szCs w:val="24"/>
        </w:rPr>
        <w:t>2</w:t>
      </w:r>
    </w:p>
    <w:p w14:paraId="355CB698" w14:textId="77777777" w:rsidR="0013395E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0D5AEF3" w14:textId="77777777" w:rsidR="0013395E" w:rsidRPr="00147DB2" w:rsidRDefault="0013395E" w:rsidP="001339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56FED" w14:textId="77777777" w:rsidR="0013395E" w:rsidRPr="00147DB2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Sprawy sporne rozpatrywane będą przez właściwy rzeczowo sąd dla Zamawiającego.</w:t>
      </w:r>
    </w:p>
    <w:p w14:paraId="45C3B429" w14:textId="77777777" w:rsidR="0013395E" w:rsidRPr="00147DB2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W sprawach nieuregulowanych umową, mają zastosowanie przepisy Kodeksu cywilnego i inne powszechnie obowiązujące przepisy prawa.</w:t>
      </w:r>
    </w:p>
    <w:p w14:paraId="7FE3534B" w14:textId="77777777" w:rsidR="0013395E" w:rsidRPr="003B4F18" w:rsidRDefault="0013395E" w:rsidP="0013395E">
      <w:pPr>
        <w:pStyle w:val="Akapitzlist"/>
        <w:numPr>
          <w:ilvl w:val="0"/>
          <w:numId w:val="9"/>
        </w:num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147DB2">
        <w:rPr>
          <w:rFonts w:ascii="Times New Roman" w:eastAsia="Times New Roman" w:hAnsi="Times New Roman" w:cs="Times New Roman"/>
          <w:sz w:val="24"/>
          <w:szCs w:val="24"/>
        </w:rPr>
        <w:t>Umowę sporządzono w dwóch jednobrzmiących egzemplarzach, jeden dla Zamawiającego i jeden dla Wykonawcy.</w:t>
      </w:r>
    </w:p>
    <w:p w14:paraId="76CF8873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2B29FB6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69A5CD60" w14:textId="77777777" w:rsid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</w:p>
    <w:p w14:paraId="18C4C7ED" w14:textId="77777777" w:rsidR="003B4F18" w:rsidRPr="003B4F18" w:rsidRDefault="003B4F18" w:rsidP="003B4F18">
      <w:pPr>
        <w:spacing w:after="0" w:line="240" w:lineRule="auto"/>
        <w:ind w:right="1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</w:t>
      </w:r>
    </w:p>
    <w:p w14:paraId="50367FBA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ED7FD" w14:textId="77777777" w:rsidR="00765991" w:rsidRPr="00147DB2" w:rsidRDefault="00765991" w:rsidP="00FF26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65991" w:rsidRPr="00147DB2" w:rsidSect="00366F0A"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A5CD" w14:textId="77777777" w:rsidR="0075748B" w:rsidRDefault="0075748B" w:rsidP="001518D2">
      <w:pPr>
        <w:spacing w:after="0" w:line="240" w:lineRule="auto"/>
      </w:pPr>
      <w:r>
        <w:separator/>
      </w:r>
    </w:p>
  </w:endnote>
  <w:endnote w:type="continuationSeparator" w:id="0">
    <w:p w14:paraId="2D070CA6" w14:textId="77777777" w:rsidR="0075748B" w:rsidRDefault="0075748B" w:rsidP="0015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liss 2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819F2" w14:textId="689DFFB7" w:rsidR="00D05B4F" w:rsidRDefault="00D05B4F">
    <w:pPr>
      <w:pStyle w:val="Stopka"/>
      <w:pBdr>
        <w:top w:val="single" w:sz="4" w:space="1" w:color="D9D9D9" w:themeColor="background1" w:themeShade="D9"/>
      </w:pBdr>
      <w:rPr>
        <w:b/>
        <w:bCs/>
      </w:rPr>
    </w:pPr>
  </w:p>
  <w:p w14:paraId="5B982065" w14:textId="77777777" w:rsidR="00D05B4F" w:rsidRDefault="00D05B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BFA7" w14:textId="77777777" w:rsidR="0075748B" w:rsidRDefault="0075748B" w:rsidP="001518D2">
      <w:pPr>
        <w:spacing w:after="0" w:line="240" w:lineRule="auto"/>
      </w:pPr>
      <w:r>
        <w:separator/>
      </w:r>
    </w:p>
  </w:footnote>
  <w:footnote w:type="continuationSeparator" w:id="0">
    <w:p w14:paraId="472A1E35" w14:textId="77777777" w:rsidR="0075748B" w:rsidRDefault="0075748B" w:rsidP="001518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BDE"/>
    <w:multiLevelType w:val="hybridMultilevel"/>
    <w:tmpl w:val="73BC8ED0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3F33"/>
    <w:multiLevelType w:val="hybridMultilevel"/>
    <w:tmpl w:val="C51664BC"/>
    <w:lvl w:ilvl="0" w:tplc="FF0A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D7FAC"/>
    <w:multiLevelType w:val="hybridMultilevel"/>
    <w:tmpl w:val="FF9CA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D6F29"/>
    <w:multiLevelType w:val="hybridMultilevel"/>
    <w:tmpl w:val="A828B5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3B3CB84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CE51EC"/>
    <w:multiLevelType w:val="hybridMultilevel"/>
    <w:tmpl w:val="BC70C7E6"/>
    <w:lvl w:ilvl="0" w:tplc="6A04B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8AF"/>
    <w:multiLevelType w:val="hybridMultilevel"/>
    <w:tmpl w:val="12803C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DCA03C1"/>
    <w:multiLevelType w:val="hybridMultilevel"/>
    <w:tmpl w:val="EED03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36AB6"/>
    <w:multiLevelType w:val="hybridMultilevel"/>
    <w:tmpl w:val="49989E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A1E5A"/>
    <w:multiLevelType w:val="hybridMultilevel"/>
    <w:tmpl w:val="E596493A"/>
    <w:lvl w:ilvl="0" w:tplc="9D741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5DC6CE36">
      <w:numFmt w:val="bullet"/>
      <w:lvlText w:val=""/>
      <w:lvlJc w:val="left"/>
      <w:pPr>
        <w:ind w:left="1980" w:hanging="360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D4F38"/>
    <w:multiLevelType w:val="hybridMultilevel"/>
    <w:tmpl w:val="C9E02F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66262B"/>
    <w:multiLevelType w:val="hybridMultilevel"/>
    <w:tmpl w:val="77043166"/>
    <w:lvl w:ilvl="0" w:tplc="2E829F8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320DC"/>
    <w:multiLevelType w:val="hybridMultilevel"/>
    <w:tmpl w:val="8E8CF8D8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290968B3"/>
    <w:multiLevelType w:val="hybridMultilevel"/>
    <w:tmpl w:val="DD00FF34"/>
    <w:lvl w:ilvl="0" w:tplc="0B646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BC4FA6"/>
    <w:multiLevelType w:val="hybridMultilevel"/>
    <w:tmpl w:val="3E2A34F8"/>
    <w:lvl w:ilvl="0" w:tplc="602AB782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8F356B"/>
    <w:multiLevelType w:val="hybridMultilevel"/>
    <w:tmpl w:val="A260ED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93638"/>
    <w:multiLevelType w:val="hybridMultilevel"/>
    <w:tmpl w:val="CD1A00B2"/>
    <w:lvl w:ilvl="0" w:tplc="162009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76FD1"/>
    <w:multiLevelType w:val="multilevel"/>
    <w:tmpl w:val="4662A0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17" w15:restartNumberingAfterBreak="0">
    <w:nsid w:val="36A76536"/>
    <w:multiLevelType w:val="hybridMultilevel"/>
    <w:tmpl w:val="2B46A0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A763B"/>
    <w:multiLevelType w:val="hybridMultilevel"/>
    <w:tmpl w:val="FCF023B0"/>
    <w:lvl w:ilvl="0" w:tplc="32F40C5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E494A"/>
    <w:multiLevelType w:val="hybridMultilevel"/>
    <w:tmpl w:val="BDAE753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016CDD"/>
    <w:multiLevelType w:val="hybridMultilevel"/>
    <w:tmpl w:val="EF1A36A0"/>
    <w:lvl w:ilvl="0" w:tplc="18EEE7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4C2ECD"/>
    <w:multiLevelType w:val="hybridMultilevel"/>
    <w:tmpl w:val="54106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327F0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34E2241"/>
    <w:multiLevelType w:val="hybridMultilevel"/>
    <w:tmpl w:val="B6A8E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29089D"/>
    <w:multiLevelType w:val="hybridMultilevel"/>
    <w:tmpl w:val="2C3A08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617562"/>
    <w:multiLevelType w:val="hybridMultilevel"/>
    <w:tmpl w:val="EBB42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92CAF"/>
    <w:multiLevelType w:val="multilevel"/>
    <w:tmpl w:val="E996C2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27" w15:restartNumberingAfterBreak="0">
    <w:nsid w:val="5B2F537A"/>
    <w:multiLevelType w:val="hybridMultilevel"/>
    <w:tmpl w:val="159A15B2"/>
    <w:lvl w:ilvl="0" w:tplc="35AEB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82C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685487"/>
    <w:multiLevelType w:val="hybridMultilevel"/>
    <w:tmpl w:val="9FAE6948"/>
    <w:lvl w:ilvl="0" w:tplc="88745964">
      <w:start w:val="1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A2378"/>
    <w:multiLevelType w:val="hybridMultilevel"/>
    <w:tmpl w:val="DB5CF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55555"/>
    <w:multiLevelType w:val="hybridMultilevel"/>
    <w:tmpl w:val="F7AE60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2153C"/>
    <w:multiLevelType w:val="hybridMultilevel"/>
    <w:tmpl w:val="C8C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F1447E"/>
    <w:multiLevelType w:val="hybridMultilevel"/>
    <w:tmpl w:val="E3605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2A1061"/>
    <w:multiLevelType w:val="hybridMultilevel"/>
    <w:tmpl w:val="086C6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9477D"/>
    <w:multiLevelType w:val="hybridMultilevel"/>
    <w:tmpl w:val="B71A0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5" w15:restartNumberingAfterBreak="0">
    <w:nsid w:val="79D127AF"/>
    <w:multiLevelType w:val="hybridMultilevel"/>
    <w:tmpl w:val="6D863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C3E2579"/>
    <w:multiLevelType w:val="hybridMultilevel"/>
    <w:tmpl w:val="A3CA0C9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A4CAC"/>
    <w:multiLevelType w:val="hybridMultilevel"/>
    <w:tmpl w:val="0B5054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3431C"/>
    <w:multiLevelType w:val="hybridMultilevel"/>
    <w:tmpl w:val="F9E21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581836191">
    <w:abstractNumId w:val="21"/>
  </w:num>
  <w:num w:numId="2" w16cid:durableId="723605680">
    <w:abstractNumId w:val="8"/>
  </w:num>
  <w:num w:numId="3" w16cid:durableId="1679893410">
    <w:abstractNumId w:val="38"/>
  </w:num>
  <w:num w:numId="4" w16cid:durableId="1006251352">
    <w:abstractNumId w:val="9"/>
  </w:num>
  <w:num w:numId="5" w16cid:durableId="1717777392">
    <w:abstractNumId w:val="32"/>
  </w:num>
  <w:num w:numId="6" w16cid:durableId="2012834487">
    <w:abstractNumId w:val="17"/>
  </w:num>
  <w:num w:numId="7" w16cid:durableId="1396195216">
    <w:abstractNumId w:val="4"/>
  </w:num>
  <w:num w:numId="8" w16cid:durableId="543906669">
    <w:abstractNumId w:val="24"/>
  </w:num>
  <w:num w:numId="9" w16cid:durableId="1018115967">
    <w:abstractNumId w:val="0"/>
  </w:num>
  <w:num w:numId="10" w16cid:durableId="16703291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1595935">
    <w:abstractNumId w:val="31"/>
  </w:num>
  <w:num w:numId="12" w16cid:durableId="2092848754">
    <w:abstractNumId w:val="10"/>
  </w:num>
  <w:num w:numId="13" w16cid:durableId="1745758956">
    <w:abstractNumId w:val="1"/>
  </w:num>
  <w:num w:numId="14" w16cid:durableId="682126477">
    <w:abstractNumId w:val="23"/>
  </w:num>
  <w:num w:numId="15" w16cid:durableId="257375021">
    <w:abstractNumId w:val="5"/>
  </w:num>
  <w:num w:numId="16" w16cid:durableId="1951932877">
    <w:abstractNumId w:val="27"/>
  </w:num>
  <w:num w:numId="17" w16cid:durableId="169834317">
    <w:abstractNumId w:val="36"/>
  </w:num>
  <w:num w:numId="18" w16cid:durableId="1937400347">
    <w:abstractNumId w:val="7"/>
  </w:num>
  <w:num w:numId="19" w16cid:durableId="778722250">
    <w:abstractNumId w:val="11"/>
  </w:num>
  <w:num w:numId="20" w16cid:durableId="1847285648">
    <w:abstractNumId w:val="3"/>
  </w:num>
  <w:num w:numId="21" w16cid:durableId="319313396">
    <w:abstractNumId w:val="34"/>
  </w:num>
  <w:num w:numId="22" w16cid:durableId="1013412936">
    <w:abstractNumId w:val="25"/>
  </w:num>
  <w:num w:numId="23" w16cid:durableId="1055468339">
    <w:abstractNumId w:val="22"/>
  </w:num>
  <w:num w:numId="24" w16cid:durableId="383068574">
    <w:abstractNumId w:val="18"/>
  </w:num>
  <w:num w:numId="25" w16cid:durableId="120154813">
    <w:abstractNumId w:val="35"/>
  </w:num>
  <w:num w:numId="26" w16cid:durableId="723722233">
    <w:abstractNumId w:val="13"/>
  </w:num>
  <w:num w:numId="27" w16cid:durableId="1352563362">
    <w:abstractNumId w:val="33"/>
  </w:num>
  <w:num w:numId="28" w16cid:durableId="274561320">
    <w:abstractNumId w:val="2"/>
  </w:num>
  <w:num w:numId="29" w16cid:durableId="69692206">
    <w:abstractNumId w:val="37"/>
  </w:num>
  <w:num w:numId="30" w16cid:durableId="1825391446">
    <w:abstractNumId w:val="16"/>
  </w:num>
  <w:num w:numId="31" w16cid:durableId="1371950226">
    <w:abstractNumId w:val="19"/>
  </w:num>
  <w:num w:numId="32" w16cid:durableId="1871839727">
    <w:abstractNumId w:val="26"/>
  </w:num>
  <w:num w:numId="33" w16cid:durableId="566768288">
    <w:abstractNumId w:val="6"/>
  </w:num>
  <w:num w:numId="34" w16cid:durableId="1695614137">
    <w:abstractNumId w:val="20"/>
  </w:num>
  <w:num w:numId="35" w16cid:durableId="893538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270803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87037607">
    <w:abstractNumId w:val="15"/>
  </w:num>
  <w:num w:numId="38" w16cid:durableId="1600482968">
    <w:abstractNumId w:val="14"/>
  </w:num>
  <w:num w:numId="39" w16cid:durableId="1875271576">
    <w:abstractNumId w:val="12"/>
  </w:num>
  <w:num w:numId="40" w16cid:durableId="1341657361">
    <w:abstractNumId w:val="3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86"/>
    <w:rsid w:val="000268B7"/>
    <w:rsid w:val="0003366C"/>
    <w:rsid w:val="0007212B"/>
    <w:rsid w:val="00077864"/>
    <w:rsid w:val="00084341"/>
    <w:rsid w:val="000A2A92"/>
    <w:rsid w:val="000B4953"/>
    <w:rsid w:val="000B777B"/>
    <w:rsid w:val="000B7B96"/>
    <w:rsid w:val="000C0010"/>
    <w:rsid w:val="000C571F"/>
    <w:rsid w:val="000C66AC"/>
    <w:rsid w:val="000D6367"/>
    <w:rsid w:val="000D6544"/>
    <w:rsid w:val="000E578D"/>
    <w:rsid w:val="001017E6"/>
    <w:rsid w:val="0010201F"/>
    <w:rsid w:val="001031C9"/>
    <w:rsid w:val="001119FD"/>
    <w:rsid w:val="00114702"/>
    <w:rsid w:val="0013027D"/>
    <w:rsid w:val="0013395E"/>
    <w:rsid w:val="00147DB2"/>
    <w:rsid w:val="001518D2"/>
    <w:rsid w:val="0017203E"/>
    <w:rsid w:val="001B4C02"/>
    <w:rsid w:val="001C026F"/>
    <w:rsid w:val="001C586C"/>
    <w:rsid w:val="001C6A4A"/>
    <w:rsid w:val="001D3950"/>
    <w:rsid w:val="001D6E89"/>
    <w:rsid w:val="001D700D"/>
    <w:rsid w:val="001F6EEE"/>
    <w:rsid w:val="00200662"/>
    <w:rsid w:val="00216B01"/>
    <w:rsid w:val="0022228A"/>
    <w:rsid w:val="00225F04"/>
    <w:rsid w:val="002416F7"/>
    <w:rsid w:val="002468A1"/>
    <w:rsid w:val="002471DD"/>
    <w:rsid w:val="002607E9"/>
    <w:rsid w:val="0026471F"/>
    <w:rsid w:val="00266520"/>
    <w:rsid w:val="00270209"/>
    <w:rsid w:val="00285A2B"/>
    <w:rsid w:val="00286C5B"/>
    <w:rsid w:val="0028714C"/>
    <w:rsid w:val="00294BFB"/>
    <w:rsid w:val="0029718A"/>
    <w:rsid w:val="002A0959"/>
    <w:rsid w:val="002B434C"/>
    <w:rsid w:val="002B73E9"/>
    <w:rsid w:val="002C2E62"/>
    <w:rsid w:val="002E1646"/>
    <w:rsid w:val="002E25B1"/>
    <w:rsid w:val="002E633B"/>
    <w:rsid w:val="002E6857"/>
    <w:rsid w:val="002E779C"/>
    <w:rsid w:val="00302F07"/>
    <w:rsid w:val="003122D0"/>
    <w:rsid w:val="00327FBC"/>
    <w:rsid w:val="00340265"/>
    <w:rsid w:val="00343198"/>
    <w:rsid w:val="00344650"/>
    <w:rsid w:val="00350E3E"/>
    <w:rsid w:val="00351218"/>
    <w:rsid w:val="00366F0A"/>
    <w:rsid w:val="0037326C"/>
    <w:rsid w:val="0038424C"/>
    <w:rsid w:val="003B39E8"/>
    <w:rsid w:val="003B4F18"/>
    <w:rsid w:val="003B54D8"/>
    <w:rsid w:val="003C5AD9"/>
    <w:rsid w:val="003D269D"/>
    <w:rsid w:val="003E3851"/>
    <w:rsid w:val="003E5F5C"/>
    <w:rsid w:val="003E618D"/>
    <w:rsid w:val="003F3FF9"/>
    <w:rsid w:val="003F6DB2"/>
    <w:rsid w:val="00426239"/>
    <w:rsid w:val="00432971"/>
    <w:rsid w:val="00441DF9"/>
    <w:rsid w:val="00450D05"/>
    <w:rsid w:val="0046241F"/>
    <w:rsid w:val="004873EC"/>
    <w:rsid w:val="00491166"/>
    <w:rsid w:val="00491C32"/>
    <w:rsid w:val="004A0A75"/>
    <w:rsid w:val="004C04A0"/>
    <w:rsid w:val="004E1DCD"/>
    <w:rsid w:val="004E76B8"/>
    <w:rsid w:val="00501A49"/>
    <w:rsid w:val="00512141"/>
    <w:rsid w:val="0052332D"/>
    <w:rsid w:val="005336E6"/>
    <w:rsid w:val="005677E7"/>
    <w:rsid w:val="00567D9A"/>
    <w:rsid w:val="00580228"/>
    <w:rsid w:val="0058031A"/>
    <w:rsid w:val="00590075"/>
    <w:rsid w:val="00590C01"/>
    <w:rsid w:val="005A27A0"/>
    <w:rsid w:val="005C0C57"/>
    <w:rsid w:val="005C3CE0"/>
    <w:rsid w:val="005D2ABB"/>
    <w:rsid w:val="005D3ADD"/>
    <w:rsid w:val="005F450B"/>
    <w:rsid w:val="00603AA2"/>
    <w:rsid w:val="006074B0"/>
    <w:rsid w:val="006176C7"/>
    <w:rsid w:val="00630DFA"/>
    <w:rsid w:val="00631122"/>
    <w:rsid w:val="0063188B"/>
    <w:rsid w:val="00641201"/>
    <w:rsid w:val="00641C7A"/>
    <w:rsid w:val="006626CE"/>
    <w:rsid w:val="006640C0"/>
    <w:rsid w:val="006777BD"/>
    <w:rsid w:val="00690965"/>
    <w:rsid w:val="006932A0"/>
    <w:rsid w:val="006D6063"/>
    <w:rsid w:val="006D757E"/>
    <w:rsid w:val="006D7A37"/>
    <w:rsid w:val="00701CBA"/>
    <w:rsid w:val="007137FA"/>
    <w:rsid w:val="007304F6"/>
    <w:rsid w:val="00735D2A"/>
    <w:rsid w:val="00750A2C"/>
    <w:rsid w:val="00750A8E"/>
    <w:rsid w:val="0075748B"/>
    <w:rsid w:val="007615FE"/>
    <w:rsid w:val="00765991"/>
    <w:rsid w:val="00771FFA"/>
    <w:rsid w:val="0078006D"/>
    <w:rsid w:val="007B3514"/>
    <w:rsid w:val="007C7B51"/>
    <w:rsid w:val="007E3C66"/>
    <w:rsid w:val="007E40CA"/>
    <w:rsid w:val="007F213D"/>
    <w:rsid w:val="007F3896"/>
    <w:rsid w:val="007F51D5"/>
    <w:rsid w:val="008123E9"/>
    <w:rsid w:val="00820D15"/>
    <w:rsid w:val="0082746E"/>
    <w:rsid w:val="00830E89"/>
    <w:rsid w:val="0083182E"/>
    <w:rsid w:val="008540C1"/>
    <w:rsid w:val="00854CCE"/>
    <w:rsid w:val="008651BE"/>
    <w:rsid w:val="0087236C"/>
    <w:rsid w:val="00875D80"/>
    <w:rsid w:val="00885022"/>
    <w:rsid w:val="00885E1A"/>
    <w:rsid w:val="008A1109"/>
    <w:rsid w:val="008A23A7"/>
    <w:rsid w:val="008A6C40"/>
    <w:rsid w:val="008B2E16"/>
    <w:rsid w:val="008E503F"/>
    <w:rsid w:val="008F0120"/>
    <w:rsid w:val="008F4123"/>
    <w:rsid w:val="008F78C2"/>
    <w:rsid w:val="00911EF2"/>
    <w:rsid w:val="009207CA"/>
    <w:rsid w:val="0092101C"/>
    <w:rsid w:val="00925202"/>
    <w:rsid w:val="00930C54"/>
    <w:rsid w:val="00936630"/>
    <w:rsid w:val="00944E6F"/>
    <w:rsid w:val="009522C6"/>
    <w:rsid w:val="0097571C"/>
    <w:rsid w:val="009A3C97"/>
    <w:rsid w:val="009C5A6E"/>
    <w:rsid w:val="009C5C14"/>
    <w:rsid w:val="009C6747"/>
    <w:rsid w:val="009D1578"/>
    <w:rsid w:val="009F537B"/>
    <w:rsid w:val="00A15DA4"/>
    <w:rsid w:val="00A20134"/>
    <w:rsid w:val="00A201E7"/>
    <w:rsid w:val="00A36F0F"/>
    <w:rsid w:val="00A556C8"/>
    <w:rsid w:val="00A9182B"/>
    <w:rsid w:val="00A92E53"/>
    <w:rsid w:val="00AA28C8"/>
    <w:rsid w:val="00AA7361"/>
    <w:rsid w:val="00AC14FE"/>
    <w:rsid w:val="00AC25AA"/>
    <w:rsid w:val="00AE046D"/>
    <w:rsid w:val="00AE1632"/>
    <w:rsid w:val="00AE5AD6"/>
    <w:rsid w:val="00AE6827"/>
    <w:rsid w:val="00B03FBF"/>
    <w:rsid w:val="00B21333"/>
    <w:rsid w:val="00B2747F"/>
    <w:rsid w:val="00B333B9"/>
    <w:rsid w:val="00B50823"/>
    <w:rsid w:val="00B6166D"/>
    <w:rsid w:val="00B635C0"/>
    <w:rsid w:val="00B6455B"/>
    <w:rsid w:val="00B67C29"/>
    <w:rsid w:val="00B81A4D"/>
    <w:rsid w:val="00B91753"/>
    <w:rsid w:val="00B96E79"/>
    <w:rsid w:val="00BA2C78"/>
    <w:rsid w:val="00BA77AD"/>
    <w:rsid w:val="00BB1FD4"/>
    <w:rsid w:val="00BC4A6C"/>
    <w:rsid w:val="00BC7955"/>
    <w:rsid w:val="00BE1692"/>
    <w:rsid w:val="00BE68AE"/>
    <w:rsid w:val="00C12580"/>
    <w:rsid w:val="00C13B6E"/>
    <w:rsid w:val="00C15EF6"/>
    <w:rsid w:val="00C23B12"/>
    <w:rsid w:val="00C24720"/>
    <w:rsid w:val="00C2492E"/>
    <w:rsid w:val="00C31792"/>
    <w:rsid w:val="00C32175"/>
    <w:rsid w:val="00C61748"/>
    <w:rsid w:val="00C7354C"/>
    <w:rsid w:val="00C761E0"/>
    <w:rsid w:val="00C76C7B"/>
    <w:rsid w:val="00CB102F"/>
    <w:rsid w:val="00CB4A6E"/>
    <w:rsid w:val="00CB6E3E"/>
    <w:rsid w:val="00CC0B2F"/>
    <w:rsid w:val="00CC7C75"/>
    <w:rsid w:val="00CD0C0F"/>
    <w:rsid w:val="00CD5606"/>
    <w:rsid w:val="00CD570D"/>
    <w:rsid w:val="00D01323"/>
    <w:rsid w:val="00D05B4F"/>
    <w:rsid w:val="00D167CC"/>
    <w:rsid w:val="00D16BB6"/>
    <w:rsid w:val="00D16E81"/>
    <w:rsid w:val="00D26FE9"/>
    <w:rsid w:val="00D519F9"/>
    <w:rsid w:val="00D70ACB"/>
    <w:rsid w:val="00D82A82"/>
    <w:rsid w:val="00D8462D"/>
    <w:rsid w:val="00DB42D3"/>
    <w:rsid w:val="00DB6A6E"/>
    <w:rsid w:val="00DC2D85"/>
    <w:rsid w:val="00DD7A38"/>
    <w:rsid w:val="00DE1979"/>
    <w:rsid w:val="00DE2E18"/>
    <w:rsid w:val="00E176A6"/>
    <w:rsid w:val="00E20295"/>
    <w:rsid w:val="00E31471"/>
    <w:rsid w:val="00E3751A"/>
    <w:rsid w:val="00E41A50"/>
    <w:rsid w:val="00E62B10"/>
    <w:rsid w:val="00E74F8E"/>
    <w:rsid w:val="00EA2B16"/>
    <w:rsid w:val="00EC140F"/>
    <w:rsid w:val="00ED0864"/>
    <w:rsid w:val="00ED24F1"/>
    <w:rsid w:val="00ED48C0"/>
    <w:rsid w:val="00EE6B6C"/>
    <w:rsid w:val="00EF34CE"/>
    <w:rsid w:val="00EF63A0"/>
    <w:rsid w:val="00F05431"/>
    <w:rsid w:val="00F164E2"/>
    <w:rsid w:val="00F272C9"/>
    <w:rsid w:val="00F3188B"/>
    <w:rsid w:val="00F338AD"/>
    <w:rsid w:val="00F41686"/>
    <w:rsid w:val="00F50692"/>
    <w:rsid w:val="00F704E2"/>
    <w:rsid w:val="00F87707"/>
    <w:rsid w:val="00F9541C"/>
    <w:rsid w:val="00FA346A"/>
    <w:rsid w:val="00FB3C49"/>
    <w:rsid w:val="00FC1B6F"/>
    <w:rsid w:val="00FC3927"/>
    <w:rsid w:val="00FC7FD0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E741"/>
  <w15:docId w15:val="{9D6F3DAB-B405-431B-BA66-C1415CC5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3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FF2686"/>
    <w:pPr>
      <w:ind w:left="720"/>
      <w:contextualSpacing/>
    </w:pPr>
  </w:style>
  <w:style w:type="paragraph" w:customStyle="1" w:styleId="Pismowylicz">
    <w:name w:val="Pismo_wylicz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340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customStyle="1" w:styleId="Pismowylicz2">
    <w:name w:val="Pismo_wylicz 2"/>
    <w:basedOn w:val="Normalny"/>
    <w:uiPriority w:val="99"/>
    <w:rsid w:val="00630DFA"/>
    <w:pPr>
      <w:widowControl w:val="0"/>
      <w:autoSpaceDE w:val="0"/>
      <w:autoSpaceDN w:val="0"/>
      <w:adjustRightInd w:val="0"/>
      <w:spacing w:after="0" w:line="269" w:lineRule="atLeast"/>
      <w:ind w:left="595" w:hanging="255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niedziel">
    <w:name w:val="nie dziel"/>
    <w:uiPriority w:val="99"/>
    <w:rsid w:val="00630DFA"/>
  </w:style>
  <w:style w:type="paragraph" w:customStyle="1" w:styleId="Pismowylicz22st">
    <w:name w:val="Pismo_wylicz 2 2st"/>
    <w:basedOn w:val="Normalny"/>
    <w:uiPriority w:val="99"/>
    <w:rsid w:val="00D16BB6"/>
    <w:pPr>
      <w:widowControl w:val="0"/>
      <w:autoSpaceDE w:val="0"/>
      <w:autoSpaceDN w:val="0"/>
      <w:adjustRightInd w:val="0"/>
      <w:spacing w:after="0" w:line="269" w:lineRule="atLeast"/>
      <w:ind w:left="595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character" w:customStyle="1" w:styleId="italic">
    <w:name w:val="# italic"/>
    <w:uiPriority w:val="99"/>
    <w:rsid w:val="00D16BB6"/>
    <w:rPr>
      <w:i/>
    </w:rPr>
  </w:style>
  <w:style w:type="paragraph" w:customStyle="1" w:styleId="Pismowylicz2st">
    <w:name w:val="Pismo_wylicz 2st"/>
    <w:basedOn w:val="Normalny"/>
    <w:uiPriority w:val="99"/>
    <w:rsid w:val="007F3896"/>
    <w:pPr>
      <w:widowControl w:val="0"/>
      <w:autoSpaceDE w:val="0"/>
      <w:autoSpaceDN w:val="0"/>
      <w:adjustRightInd w:val="0"/>
      <w:spacing w:after="0" w:line="269" w:lineRule="atLeast"/>
      <w:ind w:left="340" w:hanging="340"/>
      <w:jc w:val="both"/>
      <w:textAlignment w:val="center"/>
    </w:pPr>
    <w:rPr>
      <w:rFonts w:ascii="Bliss 2 Regular" w:eastAsiaTheme="minorEastAsia" w:hAnsi="Bliss 2 Regular" w:cs="Bliss 2 Regular"/>
      <w:color w:val="000000"/>
      <w:sz w:val="21"/>
      <w:szCs w:val="21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0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8D2"/>
  </w:style>
  <w:style w:type="paragraph" w:styleId="Stopka">
    <w:name w:val="footer"/>
    <w:basedOn w:val="Normalny"/>
    <w:link w:val="StopkaZnak"/>
    <w:uiPriority w:val="99"/>
    <w:unhideWhenUsed/>
    <w:rsid w:val="0015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8D2"/>
  </w:style>
  <w:style w:type="character" w:styleId="Pogrubienie">
    <w:name w:val="Strong"/>
    <w:uiPriority w:val="22"/>
    <w:qFormat/>
    <w:rsid w:val="001518D2"/>
    <w:rPr>
      <w:b/>
      <w:bCs/>
    </w:rPr>
  </w:style>
  <w:style w:type="paragraph" w:customStyle="1" w:styleId="Default">
    <w:name w:val="Default"/>
    <w:rsid w:val="008B2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basedOn w:val="Domylnaczcionkaakapitu"/>
    <w:link w:val="Akapitzlist"/>
    <w:uiPriority w:val="34"/>
    <w:qFormat/>
    <w:locked/>
    <w:rsid w:val="00DC2D85"/>
  </w:style>
  <w:style w:type="character" w:customStyle="1" w:styleId="FontStyle18">
    <w:name w:val="Font Style18"/>
    <w:uiPriority w:val="99"/>
    <w:rsid w:val="00DC2D85"/>
    <w:rPr>
      <w:rFonts w:ascii="Times New Roman" w:hAnsi="Times New Roman"/>
      <w:sz w:val="22"/>
    </w:rPr>
  </w:style>
  <w:style w:type="character" w:customStyle="1" w:styleId="FontStyle12">
    <w:name w:val="Font Style12"/>
    <w:rsid w:val="00DC2D85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147D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47D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B4953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uiPriority w:val="99"/>
    <w:unhideWhenUsed/>
    <w:rsid w:val="0017203E"/>
    <w:rPr>
      <w:rFonts w:ascii="Times New Roman" w:hAnsi="Times New Roman" w:cs="Times New Roman" w:hint="default"/>
      <w:color w:val="0000FF"/>
      <w:u w:val="single"/>
    </w:rPr>
  </w:style>
  <w:style w:type="paragraph" w:customStyle="1" w:styleId="Style6">
    <w:name w:val="Style6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0D6544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ny"/>
    <w:uiPriority w:val="99"/>
    <w:rsid w:val="000D6544"/>
    <w:pPr>
      <w:widowControl w:val="0"/>
      <w:autoSpaceDE w:val="0"/>
      <w:autoSpaceDN w:val="0"/>
      <w:adjustRightInd w:val="0"/>
      <w:spacing w:after="0" w:line="418" w:lineRule="exact"/>
      <w:ind w:hanging="33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C7C75"/>
    <w:rPr>
      <w:rFonts w:ascii="Calibri" w:eastAsia="Calibri" w:hAnsi="Calibri" w:cs="Calibri"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C7C75"/>
    <w:pPr>
      <w:widowControl w:val="0"/>
      <w:shd w:val="clear" w:color="auto" w:fill="FFFFFF"/>
      <w:spacing w:before="240" w:after="240" w:line="278" w:lineRule="exact"/>
      <w:ind w:hanging="880"/>
      <w:jc w:val="center"/>
    </w:pPr>
    <w:rPr>
      <w:rFonts w:ascii="Calibri" w:eastAsia="Calibri" w:hAnsi="Calibri" w:cs="Calibri"/>
      <w:sz w:val="26"/>
      <w:szCs w:val="26"/>
    </w:rPr>
  </w:style>
  <w:style w:type="paragraph" w:styleId="Tekstpodstawowy">
    <w:name w:val="Body Text"/>
    <w:basedOn w:val="Normalny"/>
    <w:link w:val="TekstpodstawowyZnak"/>
    <w:rsid w:val="00B635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35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468A1"/>
    <w:pPr>
      <w:widowControl w:val="0"/>
      <w:autoSpaceDE w:val="0"/>
      <w:autoSpaceDN w:val="0"/>
      <w:adjustRightInd w:val="0"/>
      <w:spacing w:after="0" w:line="413" w:lineRule="exact"/>
      <w:ind w:hanging="346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53CC0-537B-4859-AA72-E0B987BA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4146</Words>
  <Characters>24880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Ślusarski;Ewa Kogucka</dc:creator>
  <cp:lastModifiedBy>MAREK</cp:lastModifiedBy>
  <cp:revision>57</cp:revision>
  <dcterms:created xsi:type="dcterms:W3CDTF">2024-02-07T14:25:00Z</dcterms:created>
  <dcterms:modified xsi:type="dcterms:W3CDTF">2026-03-12T13:08:00Z</dcterms:modified>
</cp:coreProperties>
</file>