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05C12B1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F41DE1">
        <w:rPr>
          <w:b/>
          <w:bCs/>
        </w:rPr>
        <w:t>27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75338148" w14:textId="520D6C2B" w:rsidR="00F41DE1" w:rsidRDefault="00F41DE1" w:rsidP="00F41DE1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175CC4C7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Zawilce</w:t>
          </w:r>
        </w:sdtContent>
      </w:sdt>
      <w:r w:rsidR="0010360D" w:rsidRPr="00A12291">
        <w:t xml:space="preserve">, </w:t>
      </w:r>
      <w:bookmarkEnd w:id="0"/>
      <w:r w:rsidR="004F3169">
        <w:t>nr Księgi Wieczystej PO1Z/000</w:t>
      </w:r>
      <w:r w:rsidR="00B32306">
        <w:t xml:space="preserve">46793/0 </w:t>
      </w:r>
      <w:r w:rsidRPr="00A12291">
        <w:t xml:space="preserve">oznaczonej geodezyjnie jako działka </w:t>
      </w:r>
      <w:r w:rsidR="00B32306">
        <w:t>413/66 i 413/170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B32306">
        <w:t>1,1846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B32306">
        <w:t>320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B32306">
        <w:t>160,00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B32306">
        <w:t>160,00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4E8C73D1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F41DE1">
        <w:rPr>
          <w:b/>
          <w:bCs/>
        </w:rPr>
        <w:t>27.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771F163F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Zawilce</w:t>
          </w:r>
        </w:sdtContent>
      </w:sdt>
      <w:r w:rsidR="00E87CA8" w:rsidRPr="00A12291">
        <w:t xml:space="preserve">, </w:t>
      </w:r>
      <w:r w:rsidR="004F3169">
        <w:t>nr KW PO1Z/</w:t>
      </w:r>
      <w:r w:rsidR="00B32306">
        <w:t>00046793/0</w:t>
      </w:r>
      <w:r w:rsidR="007F51A6">
        <w:t xml:space="preserve"> </w:t>
      </w:r>
      <w:r w:rsidR="00E87CA8" w:rsidRPr="00A12291">
        <w:t xml:space="preserve">oznaczonej geodezyjnie jako działka </w:t>
      </w:r>
      <w:r w:rsidR="00B32306">
        <w:t>413.66 i 413/170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32306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4E6EB3CC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B32306">
        <w:rPr>
          <w:color w:val="000000"/>
        </w:rPr>
        <w:t>160,00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B32306"/>
    <w:rsid w:val="00B4117D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41DE1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2020-02-22T10:09:00Z</dcterms:created>
  <dcterms:modified xsi:type="dcterms:W3CDTF">2020-02-28T13:42:00Z</dcterms:modified>
</cp:coreProperties>
</file>