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23E8" w14:textId="77777777" w:rsidR="002C38DD" w:rsidRDefault="002C38DD" w:rsidP="002C38D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412E416A" w14:textId="77777777" w:rsidR="002C38DD" w:rsidRDefault="002C38DD" w:rsidP="002C38DD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27 maja 2025 r.</w:t>
      </w:r>
    </w:p>
    <w:p w14:paraId="269059F3" w14:textId="77777777" w:rsidR="002C38DD" w:rsidRDefault="002C38DD" w:rsidP="002C38DD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6220.6.2024</w:t>
      </w:r>
    </w:p>
    <w:p w14:paraId="0AD77BF9" w14:textId="77777777" w:rsidR="002C38DD" w:rsidRDefault="002C38DD" w:rsidP="002C38DD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07BBB7E2" w14:textId="77777777" w:rsidR="002C38DD" w:rsidRDefault="002C38DD" w:rsidP="002C38DD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478A03F6" w14:textId="77777777" w:rsidR="002C38DD" w:rsidRDefault="002C38DD" w:rsidP="002C38DD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14C6CA50" w14:textId="4D5B2DF5" w:rsidR="002C38DD" w:rsidRDefault="002C38DD" w:rsidP="002C38DD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rozbudowie gospodarstwa rolnego - hodowla bydła mlecznego – o nowy obiekt w miejscowości Mnichowo, Gmina Gniezno, działka nr 114</w:t>
      </w:r>
      <w:r>
        <w:rPr>
          <w:rFonts w:ascii="Century Gothic" w:hAnsi="Century Gothic"/>
          <w:b/>
          <w:sz w:val="20"/>
          <w:szCs w:val="20"/>
        </w:rPr>
        <w:t xml:space="preserve">, </w:t>
      </w:r>
      <w:r>
        <w:rPr>
          <w:rFonts w:ascii="Century Gothic" w:hAnsi="Century Gothic"/>
          <w:bCs/>
          <w:sz w:val="20"/>
          <w:szCs w:val="20"/>
        </w:rPr>
        <w:t xml:space="preserve">ze względu na trwającą analizę dokumentacji i konieczność </w:t>
      </w:r>
      <w:r w:rsidR="00E64C72">
        <w:rPr>
          <w:rFonts w:ascii="Century Gothic" w:hAnsi="Century Gothic"/>
          <w:bCs/>
          <w:sz w:val="20"/>
          <w:szCs w:val="20"/>
        </w:rPr>
        <w:t xml:space="preserve">uzgodnienia </w:t>
      </w:r>
      <w:r>
        <w:rPr>
          <w:rFonts w:ascii="Century Gothic" w:hAnsi="Century Gothic"/>
          <w:bCs/>
          <w:sz w:val="20"/>
          <w:szCs w:val="20"/>
        </w:rPr>
        <w:t xml:space="preserve">przez Regionalnego Dyrektora Ochrony Środowiska w Poznaniu nie może być wydana w terminie określonym w art. 35 kodeksu postępowania administracyjnego oraz </w:t>
      </w:r>
      <w:r>
        <w:rPr>
          <w:rFonts w:ascii="Century Gothic" w:hAnsi="Century Gothic"/>
          <w:sz w:val="20"/>
          <w:szCs w:val="20"/>
        </w:rPr>
        <w:t xml:space="preserve">wskazanym w Obwieszczeniu </w:t>
      </w:r>
      <w:r>
        <w:rPr>
          <w:rFonts w:ascii="Century Gothic" w:hAnsi="Century Gothic"/>
          <w:bCs/>
          <w:sz w:val="20"/>
          <w:szCs w:val="20"/>
        </w:rPr>
        <w:t xml:space="preserve">z dnia 12 grudnia 2024 r. znak OŚR. 6220.6.2024, </w:t>
      </w:r>
      <w:r>
        <w:rPr>
          <w:rFonts w:ascii="Century Gothic" w:hAnsi="Century Gothic"/>
          <w:sz w:val="20"/>
          <w:szCs w:val="20"/>
        </w:rPr>
        <w:t xml:space="preserve">w Obwieszczeniu </w:t>
      </w:r>
      <w:r>
        <w:rPr>
          <w:rFonts w:ascii="Century Gothic" w:hAnsi="Century Gothic"/>
          <w:bCs/>
          <w:sz w:val="20"/>
          <w:szCs w:val="20"/>
        </w:rPr>
        <w:t xml:space="preserve">z dnia 30 stycznia 2025 r. znak OŚR. 6220.6.2024. i </w:t>
      </w:r>
      <w:r>
        <w:rPr>
          <w:rFonts w:ascii="Century Gothic" w:hAnsi="Century Gothic"/>
          <w:sz w:val="20"/>
          <w:szCs w:val="20"/>
        </w:rPr>
        <w:t xml:space="preserve">w Obwieszczeniu </w:t>
      </w:r>
      <w:r>
        <w:rPr>
          <w:rFonts w:ascii="Century Gothic" w:hAnsi="Century Gothic"/>
          <w:bCs/>
          <w:sz w:val="20"/>
          <w:szCs w:val="20"/>
        </w:rPr>
        <w:t xml:space="preserve">z dnia 13 marca 2025 r. znak OŚR. 6220.6.2024..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>do dnia 31 sierpnia 2025 r.</w:t>
      </w:r>
    </w:p>
    <w:p w14:paraId="294C1FA7" w14:textId="77777777" w:rsidR="002C38DD" w:rsidRDefault="002C38DD" w:rsidP="002C38DD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867132C" w14:textId="77777777" w:rsidR="002C38DD" w:rsidRDefault="002C38DD" w:rsidP="002C38DD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55576017" w14:textId="77777777" w:rsidR="002C38DD" w:rsidRDefault="002C38DD" w:rsidP="002C38DD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140E3BC8" w14:textId="77777777" w:rsidR="002C38DD" w:rsidRDefault="002C38DD" w:rsidP="002C38DD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11830F1" w14:textId="77777777" w:rsidR="002C38DD" w:rsidRDefault="002C38DD" w:rsidP="002C38DD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181A3364" w14:textId="77777777" w:rsidR="002C38DD" w:rsidRDefault="002C38DD" w:rsidP="002C38DD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403252C1" w14:textId="77777777" w:rsidR="002C38DD" w:rsidRDefault="002C38DD" w:rsidP="002C38DD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659D89C5" w14:textId="77777777" w:rsidR="002C38DD" w:rsidRDefault="002C38DD" w:rsidP="002C38DD">
      <w:pPr>
        <w:numPr>
          <w:ilvl w:val="0"/>
          <w:numId w:val="66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67BB3004" w14:textId="77777777" w:rsidR="002C38DD" w:rsidRDefault="002C38DD" w:rsidP="002C38DD">
      <w:pPr>
        <w:numPr>
          <w:ilvl w:val="0"/>
          <w:numId w:val="66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132E0769" w14:textId="77777777" w:rsidR="002C38DD" w:rsidRDefault="002C38DD" w:rsidP="002C38DD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7DF0795" w14:textId="77777777" w:rsidR="002C38DD" w:rsidRDefault="002C38DD" w:rsidP="002C38DD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232C10F" w14:textId="77777777" w:rsidR="002C38DD" w:rsidRDefault="002C38DD" w:rsidP="002C38DD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02545CD" w14:textId="77777777" w:rsidR="002C38DD" w:rsidRDefault="002C38DD" w:rsidP="002C38DD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50F38BEF" w14:textId="77777777" w:rsidR="002C38DD" w:rsidRDefault="002C38DD" w:rsidP="002C38DD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28 maja 2025 roku.</w:t>
      </w:r>
    </w:p>
    <w:p w14:paraId="2A4C2E16" w14:textId="77777777" w:rsidR="002C38DD" w:rsidRDefault="002C38DD" w:rsidP="002C38DD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4790C8CD" w14:textId="77777777" w:rsidR="002C38DD" w:rsidRDefault="002C38DD" w:rsidP="002C38D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18742CE7" w14:textId="77777777" w:rsidR="002C38DD" w:rsidRDefault="002C38DD" w:rsidP="002C38DD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3BEB57E2" w14:textId="77777777" w:rsidR="002C38DD" w:rsidRDefault="002C38DD" w:rsidP="002C38DD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740DA" w14:textId="77777777" w:rsidR="00A4043A" w:rsidRDefault="00A4043A" w:rsidP="00A3277F">
      <w:r>
        <w:separator/>
      </w:r>
    </w:p>
  </w:endnote>
  <w:endnote w:type="continuationSeparator" w:id="0">
    <w:p w14:paraId="1F9B67F9" w14:textId="77777777" w:rsidR="00A4043A" w:rsidRDefault="00A4043A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2490D" w14:textId="77777777" w:rsidR="00A4043A" w:rsidRDefault="00A4043A" w:rsidP="00A3277F">
      <w:r>
        <w:separator/>
      </w:r>
    </w:p>
  </w:footnote>
  <w:footnote w:type="continuationSeparator" w:id="0">
    <w:p w14:paraId="2BC1CBCD" w14:textId="77777777" w:rsidR="00A4043A" w:rsidRDefault="00A4043A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6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8"/>
  </w:num>
  <w:num w:numId="3" w16cid:durableId="1074663893">
    <w:abstractNumId w:val="59"/>
  </w:num>
  <w:num w:numId="4" w16cid:durableId="592471330">
    <w:abstractNumId w:val="64"/>
  </w:num>
  <w:num w:numId="5" w16cid:durableId="619648723">
    <w:abstractNumId w:val="53"/>
  </w:num>
  <w:num w:numId="6" w16cid:durableId="1021542371">
    <w:abstractNumId w:val="45"/>
  </w:num>
  <w:num w:numId="7" w16cid:durableId="1136877568">
    <w:abstractNumId w:val="60"/>
  </w:num>
  <w:num w:numId="8" w16cid:durableId="658075639">
    <w:abstractNumId w:val="13"/>
  </w:num>
  <w:num w:numId="9" w16cid:durableId="902644193">
    <w:abstractNumId w:val="61"/>
  </w:num>
  <w:num w:numId="10" w16cid:durableId="1691489031">
    <w:abstractNumId w:val="43"/>
  </w:num>
  <w:num w:numId="11" w16cid:durableId="854464365">
    <w:abstractNumId w:val="54"/>
  </w:num>
  <w:num w:numId="12" w16cid:durableId="1007830761">
    <w:abstractNumId w:val="0"/>
  </w:num>
  <w:num w:numId="13" w16cid:durableId="1791321217">
    <w:abstractNumId w:val="44"/>
  </w:num>
  <w:num w:numId="14" w16cid:durableId="1274824887">
    <w:abstractNumId w:val="39"/>
  </w:num>
  <w:num w:numId="15" w16cid:durableId="2139102333">
    <w:abstractNumId w:val="63"/>
  </w:num>
  <w:num w:numId="16" w16cid:durableId="1174568163">
    <w:abstractNumId w:val="19"/>
  </w:num>
  <w:num w:numId="17" w16cid:durableId="1670056962">
    <w:abstractNumId w:val="27"/>
  </w:num>
  <w:num w:numId="18" w16cid:durableId="1482311877">
    <w:abstractNumId w:val="50"/>
  </w:num>
  <w:num w:numId="19" w16cid:durableId="501169368">
    <w:abstractNumId w:val="48"/>
  </w:num>
  <w:num w:numId="20" w16cid:durableId="194583265">
    <w:abstractNumId w:val="23"/>
  </w:num>
  <w:num w:numId="21" w16cid:durableId="6769236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5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3"/>
  </w:num>
  <w:num w:numId="57" w16cid:durableId="1742409626">
    <w:abstractNumId w:val="51"/>
  </w:num>
  <w:num w:numId="58" w16cid:durableId="10685762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5"/>
  </w:num>
  <w:num w:numId="65" w16cid:durableId="1882205366">
    <w:abstractNumId w:val="10"/>
  </w:num>
  <w:num w:numId="66" w16cid:durableId="16867903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2233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C38DD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156A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043A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359B"/>
    <w:rsid w:val="00CC49AC"/>
    <w:rsid w:val="00CD3A35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97D70"/>
    <w:rsid w:val="00DA0306"/>
    <w:rsid w:val="00DA1456"/>
    <w:rsid w:val="00DA4843"/>
    <w:rsid w:val="00DB18FD"/>
    <w:rsid w:val="00DB6027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4C72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3</cp:revision>
  <cp:lastPrinted>2025-04-07T05:39:00Z</cp:lastPrinted>
  <dcterms:created xsi:type="dcterms:W3CDTF">2025-05-26T08:59:00Z</dcterms:created>
  <dcterms:modified xsi:type="dcterms:W3CDTF">2025-05-26T09:45:00Z</dcterms:modified>
</cp:coreProperties>
</file>