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B7D7" w14:textId="77777777" w:rsidR="004F127E" w:rsidRDefault="004F127E" w:rsidP="004F127E">
      <w:pPr>
        <w:jc w:val="both"/>
        <w:rPr>
          <w:rFonts w:ascii="Century Gothic" w:hAnsi="Century Gothic"/>
          <w:sz w:val="18"/>
          <w:szCs w:val="18"/>
        </w:rPr>
      </w:pPr>
    </w:p>
    <w:p w14:paraId="0D529065" w14:textId="77777777" w:rsidR="004F127E" w:rsidRDefault="004F127E" w:rsidP="004F127E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</w:p>
    <w:p w14:paraId="337A2BA3" w14:textId="37A16D28" w:rsidR="004F127E" w:rsidRDefault="004F127E" w:rsidP="004F127E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Gniezno, dnia </w:t>
      </w:r>
      <w:r>
        <w:rPr>
          <w:rFonts w:ascii="Century Gothic" w:hAnsi="Century Gothic"/>
          <w:sz w:val="22"/>
          <w:szCs w:val="22"/>
        </w:rPr>
        <w:t>16</w:t>
      </w:r>
      <w:r>
        <w:rPr>
          <w:rFonts w:ascii="Century Gothic" w:hAnsi="Century Gothic"/>
          <w:sz w:val="22"/>
          <w:szCs w:val="22"/>
        </w:rPr>
        <w:t xml:space="preserve"> marca 2026 r.</w:t>
      </w:r>
    </w:p>
    <w:p w14:paraId="70E8E7D9" w14:textId="77777777" w:rsidR="004F127E" w:rsidRDefault="004F127E" w:rsidP="004F127E">
      <w:pPr>
        <w:spacing w:line="276" w:lineRule="auto"/>
        <w:jc w:val="right"/>
        <w:rPr>
          <w:rFonts w:ascii="Century Gothic" w:hAnsi="Century Gothic"/>
          <w:sz w:val="22"/>
          <w:szCs w:val="22"/>
        </w:rPr>
      </w:pPr>
    </w:p>
    <w:p w14:paraId="321375A8" w14:textId="6315FF79" w:rsidR="004F127E" w:rsidRDefault="004F127E" w:rsidP="004F127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OŚR. 6220.2</w:t>
      </w:r>
      <w:r>
        <w:rPr>
          <w:rFonts w:ascii="Century Gothic" w:hAnsi="Century Gothic"/>
          <w:sz w:val="22"/>
          <w:szCs w:val="22"/>
        </w:rPr>
        <w:t>3</w:t>
      </w:r>
      <w:r>
        <w:rPr>
          <w:rFonts w:ascii="Century Gothic" w:hAnsi="Century Gothic"/>
          <w:sz w:val="22"/>
          <w:szCs w:val="22"/>
        </w:rPr>
        <w:t>.2025</w:t>
      </w:r>
    </w:p>
    <w:p w14:paraId="2F957165" w14:textId="77777777" w:rsidR="004F127E" w:rsidRDefault="004F127E" w:rsidP="004F127E">
      <w:pPr>
        <w:keepNext/>
        <w:spacing w:before="240" w:after="60" w:line="276" w:lineRule="auto"/>
        <w:jc w:val="center"/>
        <w:outlineLvl w:val="2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OGŁOSZENIE</w:t>
      </w:r>
    </w:p>
    <w:p w14:paraId="132BEE7C" w14:textId="77777777" w:rsidR="004F127E" w:rsidRDefault="004F127E" w:rsidP="004F127E">
      <w:pPr>
        <w:spacing w:line="276" w:lineRule="auto"/>
        <w:jc w:val="both"/>
        <w:rPr>
          <w:rFonts w:ascii="Century Gothic" w:hAnsi="Century Gothic"/>
          <w:sz w:val="21"/>
          <w:szCs w:val="21"/>
        </w:rPr>
      </w:pPr>
    </w:p>
    <w:p w14:paraId="1768C6C4" w14:textId="77777777" w:rsidR="004F127E" w:rsidRDefault="004F127E" w:rsidP="004F127E">
      <w:pPr>
        <w:spacing w:before="100" w:beforeAutospacing="1" w:after="120"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1"/>
          <w:szCs w:val="21"/>
        </w:rPr>
        <w:tab/>
      </w:r>
      <w:r>
        <w:rPr>
          <w:rFonts w:ascii="Century Gothic" w:hAnsi="Century Gothic"/>
          <w:sz w:val="22"/>
          <w:szCs w:val="22"/>
        </w:rPr>
        <w:t xml:space="preserve">Wójt Gminy Gniezno zgodnie z art. 38 i art. 85 ust. 3 ustawy z dnia 3 października </w:t>
      </w:r>
      <w:r>
        <w:rPr>
          <w:rFonts w:ascii="Century Gothic" w:hAnsi="Century Gothic"/>
          <w:bCs/>
          <w:sz w:val="22"/>
          <w:szCs w:val="22"/>
        </w:rPr>
        <w:t xml:space="preserve">2008 roku </w:t>
      </w:r>
      <w:r>
        <w:rPr>
          <w:rFonts w:ascii="Century Gothic" w:hAnsi="Century Gothic"/>
          <w:bCs/>
          <w:i/>
          <w:sz w:val="22"/>
          <w:szCs w:val="22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/Dz. U. z 2024 r., poz. 1112 ze zm./, informuje o wydaniu decyzji o środowiskowych uwarunkowaniach dla przedsięwzięcia pn.</w:t>
      </w:r>
      <w:bookmarkStart w:id="0" w:name="_Hlk57291693"/>
      <w:r>
        <w:rPr>
          <w:rFonts w:ascii="Century Gothic" w:hAnsi="Century Gothic"/>
          <w:sz w:val="22"/>
          <w:szCs w:val="22"/>
        </w:rPr>
        <w:t>:</w:t>
      </w:r>
    </w:p>
    <w:p w14:paraId="299E1E21" w14:textId="669349CE" w:rsidR="004F127E" w:rsidRPr="004F127E" w:rsidRDefault="004F127E" w:rsidP="004F127E">
      <w:pPr>
        <w:spacing w:before="100" w:beforeAutospacing="1" w:after="120"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4F127E">
        <w:rPr>
          <w:rFonts w:ascii="Century Gothic" w:hAnsi="Century Gothic"/>
          <w:b/>
          <w:bCs/>
          <w:sz w:val="22"/>
          <w:szCs w:val="22"/>
        </w:rPr>
        <w:t>Budowa</w:t>
      </w:r>
      <w:r w:rsidRPr="004F127E">
        <w:rPr>
          <w:rFonts w:ascii="Century Gothic" w:eastAsia="Calibri" w:hAnsi="Century Gothic" w:cs="Cambria"/>
          <w:b/>
          <w:bCs/>
          <w:sz w:val="22"/>
          <w:szCs w:val="22"/>
        </w:rPr>
        <w:t xml:space="preserve"> </w:t>
      </w:r>
      <w:r w:rsidRPr="004F127E">
        <w:rPr>
          <w:rFonts w:ascii="Century Gothic" w:eastAsia="Calibri" w:hAnsi="Century Gothic" w:cs="Cambria"/>
          <w:b/>
          <w:sz w:val="22"/>
          <w:szCs w:val="22"/>
        </w:rPr>
        <w:t>47 budynków mieszkalnych jednorodzinnych w zabudowie wolnostojącej wraz z drogami wewnętrznymi i niezbędną infrastrukturą techniczną w miejscowości Strzyżewo Smykowe, Gmina Gniezno, działki nr 29/23; 29/7; 29/8; 29/9; 29/11; 29/12; 29/13; 29/14; 29/15; 29/16; 29/17; 29/18; 29/19; 29/20 i 29/21</w:t>
      </w:r>
      <w:r>
        <w:rPr>
          <w:rFonts w:ascii="Century Gothic" w:eastAsia="Calibri" w:hAnsi="Century Gothic" w:cs="Cambria"/>
          <w:b/>
          <w:sz w:val="22"/>
          <w:szCs w:val="22"/>
        </w:rPr>
        <w:t>.</w:t>
      </w:r>
    </w:p>
    <w:bookmarkEnd w:id="0"/>
    <w:p w14:paraId="31F6920F" w14:textId="6DD726CC" w:rsidR="004F127E" w:rsidRPr="004F127E" w:rsidRDefault="004F127E" w:rsidP="004F127E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sz w:val="22"/>
          <w:szCs w:val="22"/>
        </w:rPr>
      </w:pPr>
      <w:r w:rsidRPr="004F127E">
        <w:rPr>
          <w:rFonts w:ascii="Century Gothic" w:hAnsi="Century Gothic"/>
          <w:sz w:val="22"/>
          <w:szCs w:val="22"/>
        </w:rPr>
        <w:t xml:space="preserve">Decyzja została wydana dla </w:t>
      </w:r>
      <w:r w:rsidRPr="004F127E">
        <w:rPr>
          <w:rFonts w:ascii="Century Gothic" w:hAnsi="Century Gothic" w:cs="Calibri"/>
          <w:sz w:val="22"/>
          <w:szCs w:val="22"/>
        </w:rPr>
        <w:t xml:space="preserve">Wnioskodawcy – </w:t>
      </w:r>
      <w:r w:rsidRPr="004F127E">
        <w:rPr>
          <w:rFonts w:ascii="Century Gothic" w:hAnsi="Century Gothic"/>
          <w:b/>
          <w:sz w:val="22"/>
          <w:szCs w:val="22"/>
        </w:rPr>
        <w:t>Pana Henryka J</w:t>
      </w:r>
      <w:r w:rsidRPr="004F127E">
        <w:rPr>
          <w:rFonts w:ascii="Century Gothic" w:hAnsi="Century Gothic"/>
          <w:b/>
          <w:sz w:val="22"/>
          <w:szCs w:val="22"/>
        </w:rPr>
        <w:t>.</w:t>
      </w:r>
      <w:r w:rsidRPr="004F127E">
        <w:rPr>
          <w:rFonts w:ascii="Century Gothic" w:hAnsi="Century Gothic"/>
          <w:b/>
          <w:sz w:val="22"/>
          <w:szCs w:val="22"/>
        </w:rPr>
        <w:t xml:space="preserve"> reprezentowanego przez Pełnomocnika Panią Barbarę Pacyńską ul. Wełnicka 9, 62-200 Gniezno</w:t>
      </w:r>
      <w:r w:rsidRPr="004F127E">
        <w:rPr>
          <w:rFonts w:ascii="Century Gothic" w:hAnsi="Century Gothic"/>
          <w:b/>
          <w:sz w:val="22"/>
          <w:szCs w:val="22"/>
        </w:rPr>
        <w:t>.</w:t>
      </w:r>
    </w:p>
    <w:p w14:paraId="5B4E1A85" w14:textId="77777777" w:rsidR="004F127E" w:rsidRDefault="004F127E" w:rsidP="004F127E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Z decyzją, z dokumentacją sprawy, w tym z opiniami dokonanymi </w:t>
      </w:r>
      <w:r>
        <w:rPr>
          <w:rFonts w:ascii="Century Gothic" w:hAnsi="Century Gothic"/>
          <w:sz w:val="22"/>
          <w:szCs w:val="22"/>
        </w:rPr>
        <w:br/>
        <w:t xml:space="preserve">z Regionalnym  Dyrektorem Ochrony Środowiska w Poznaniu, </w:t>
      </w:r>
      <w:r>
        <w:rPr>
          <w:rFonts w:ascii="Century Gothic" w:hAnsi="Century Gothic" w:cs="Calibri"/>
          <w:sz w:val="22"/>
          <w:szCs w:val="22"/>
        </w:rPr>
        <w:t>Państwowym Powiatowym Inspektorem Sanitarnym w Gnieźnie oraz Dyrektorem Zarządu Zlewni Wód Polskich w Poznaniu,</w:t>
      </w:r>
      <w:r>
        <w:rPr>
          <w:rFonts w:ascii="Century Gothic" w:hAnsi="Century Gothic"/>
          <w:sz w:val="22"/>
          <w:szCs w:val="22"/>
        </w:rPr>
        <w:t xml:space="preserve"> można się zapoznać w Urzędzie Gminy Gniezno, Al. Reymonta 9-11 (pokój nr 9).</w:t>
      </w:r>
    </w:p>
    <w:p w14:paraId="5E5C4EAF" w14:textId="5781642D" w:rsidR="004F127E" w:rsidRDefault="004F127E" w:rsidP="004F127E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Publiczne udostępnienie treści decyzji, w Biuletynie Informacji Publicznej Urzędu Gminy Gniezno, następuje z dniem </w:t>
      </w:r>
      <w:r>
        <w:rPr>
          <w:rFonts w:ascii="Century Gothic" w:hAnsi="Century Gothic"/>
          <w:b/>
          <w:bCs/>
          <w:sz w:val="22"/>
          <w:szCs w:val="22"/>
        </w:rPr>
        <w:t>1</w:t>
      </w:r>
      <w:r>
        <w:rPr>
          <w:rFonts w:ascii="Century Gothic" w:hAnsi="Century Gothic"/>
          <w:b/>
          <w:bCs/>
          <w:sz w:val="22"/>
          <w:szCs w:val="22"/>
        </w:rPr>
        <w:t>7</w:t>
      </w:r>
      <w:r>
        <w:rPr>
          <w:rFonts w:ascii="Century Gothic" w:hAnsi="Century Gothic"/>
          <w:b/>
          <w:bCs/>
          <w:sz w:val="22"/>
          <w:szCs w:val="22"/>
        </w:rPr>
        <w:t xml:space="preserve"> marca 2026 r.</w:t>
      </w:r>
    </w:p>
    <w:p w14:paraId="16437EC5" w14:textId="77777777" w:rsidR="004F127E" w:rsidRDefault="004F127E" w:rsidP="004F127E">
      <w:pPr>
        <w:spacing w:line="276" w:lineRule="auto"/>
        <w:jc w:val="both"/>
        <w:rPr>
          <w:rFonts w:ascii="Century Gothic" w:hAnsi="Century Gothic"/>
          <w:szCs w:val="21"/>
        </w:rPr>
      </w:pPr>
    </w:p>
    <w:p w14:paraId="36631453" w14:textId="77777777" w:rsidR="004F127E" w:rsidRDefault="004F127E" w:rsidP="004F127E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120F75F1" w14:textId="77777777" w:rsidR="004F127E" w:rsidRDefault="004F127E" w:rsidP="004F127E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762C6475" w14:textId="77777777" w:rsidR="004F127E" w:rsidRDefault="004F127E" w:rsidP="004F127E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2016C867" w14:textId="77777777" w:rsidR="004F127E" w:rsidRDefault="004F127E" w:rsidP="004F127E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2512E07A" w14:textId="77777777" w:rsidR="004F127E" w:rsidRDefault="004F127E" w:rsidP="004F127E">
      <w:pPr>
        <w:tabs>
          <w:tab w:val="left" w:pos="426"/>
        </w:tabs>
        <w:ind w:right="1"/>
        <w:rPr>
          <w:rFonts w:ascii="Century Gothic" w:hAnsi="Century Gothic"/>
          <w:b/>
          <w:sz w:val="16"/>
          <w:szCs w:val="16"/>
          <w:u w:val="single"/>
        </w:rPr>
      </w:pPr>
    </w:p>
    <w:p w14:paraId="603A5F9E" w14:textId="77777777" w:rsidR="004F127E" w:rsidRDefault="004F127E" w:rsidP="004F127E">
      <w:pPr>
        <w:tabs>
          <w:tab w:val="left" w:pos="426"/>
        </w:tabs>
        <w:ind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  <w:u w:val="single"/>
        </w:rPr>
        <w:t>Miejsce rozmieszczenia:</w:t>
      </w:r>
    </w:p>
    <w:p w14:paraId="3A730C30" w14:textId="1510305D" w:rsidR="004F127E" w:rsidRDefault="004F127E" w:rsidP="004F127E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Tablica ogłoszeń w miejscowości </w:t>
      </w:r>
      <w:r>
        <w:rPr>
          <w:rFonts w:ascii="Century Gothic" w:hAnsi="Century Gothic"/>
          <w:sz w:val="18"/>
          <w:szCs w:val="18"/>
        </w:rPr>
        <w:t>Strzyżewo Smykowe</w:t>
      </w:r>
      <w:r>
        <w:rPr>
          <w:rFonts w:ascii="Century Gothic" w:hAnsi="Century Gothic"/>
          <w:sz w:val="18"/>
          <w:szCs w:val="18"/>
        </w:rPr>
        <w:t>,</w:t>
      </w:r>
    </w:p>
    <w:p w14:paraId="279F34A9" w14:textId="0D4A0D5F" w:rsidR="004F127E" w:rsidRPr="004F127E" w:rsidRDefault="004F127E" w:rsidP="004F127E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Tablica ogłoszeń w Urzędzie Gminy Gniezn</w:t>
      </w:r>
      <w:r>
        <w:rPr>
          <w:rFonts w:ascii="Century Gothic" w:hAnsi="Century Gothic"/>
          <w:sz w:val="18"/>
          <w:szCs w:val="18"/>
        </w:rPr>
        <w:t>o,</w:t>
      </w:r>
    </w:p>
    <w:p w14:paraId="7C733C0F" w14:textId="77777777" w:rsidR="004F127E" w:rsidRDefault="004F127E" w:rsidP="004F127E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>
        <w:rPr>
          <w:rFonts w:ascii="Century Gothic" w:hAnsi="Century Gothic"/>
          <w:sz w:val="18"/>
          <w:szCs w:val="18"/>
        </w:rPr>
        <w:t>Strona internetowa Urzędu Gminy Gniezno (Biuletyn Informacji Publicznej),</w:t>
      </w:r>
    </w:p>
    <w:p w14:paraId="6BD41517" w14:textId="77777777" w:rsidR="004F127E" w:rsidRDefault="004F127E" w:rsidP="004F127E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>
        <w:rPr>
          <w:rFonts w:ascii="Century Gothic" w:hAnsi="Century Gothic"/>
          <w:sz w:val="18"/>
          <w:szCs w:val="18"/>
        </w:rPr>
        <w:t>a/a (Sprawę prowadzi Rafał Skweres tel. 61 424 57 66)</w:t>
      </w:r>
      <w:r>
        <w:rPr>
          <w:rFonts w:ascii="Century Gothic" w:hAnsi="Century Gothic"/>
          <w:bCs/>
          <w:iCs/>
          <w:sz w:val="18"/>
          <w:szCs w:val="18"/>
        </w:rPr>
        <w:t xml:space="preserve"> </w:t>
      </w:r>
      <w:r>
        <w:rPr>
          <w:rFonts w:ascii="Century Gothic" w:hAnsi="Century Gothic"/>
          <w:bCs/>
          <w:iCs/>
          <w:sz w:val="18"/>
          <w:szCs w:val="18"/>
        </w:rPr>
        <w:tab/>
      </w:r>
    </w:p>
    <w:p w14:paraId="3CB750E6" w14:textId="1E26F10F" w:rsidR="00E15674" w:rsidRPr="00F2630B" w:rsidRDefault="00E15674" w:rsidP="006F1B25">
      <w:pPr>
        <w:pStyle w:val="Akapitzlist"/>
        <w:spacing w:line="276" w:lineRule="auto"/>
        <w:jc w:val="both"/>
        <w:rPr>
          <w:rFonts w:ascii="Century Gothic" w:hAnsi="Century Gothic"/>
          <w:bCs/>
          <w:sz w:val="18"/>
          <w:szCs w:val="18"/>
          <w:u w:val="single"/>
        </w:rPr>
      </w:pPr>
    </w:p>
    <w:sectPr w:rsidR="00E15674" w:rsidRPr="00F2630B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C55B0" w14:textId="77777777" w:rsidR="004D4B2E" w:rsidRDefault="004D4B2E" w:rsidP="00A3277F">
      <w:r>
        <w:separator/>
      </w:r>
    </w:p>
  </w:endnote>
  <w:endnote w:type="continuationSeparator" w:id="0">
    <w:p w14:paraId="4453DE0A" w14:textId="77777777" w:rsidR="004D4B2E" w:rsidRDefault="004D4B2E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1C919" w14:textId="77777777" w:rsidR="004D4B2E" w:rsidRDefault="004D4B2E" w:rsidP="00A3277F">
      <w:r>
        <w:separator/>
      </w:r>
    </w:p>
  </w:footnote>
  <w:footnote w:type="continuationSeparator" w:id="0">
    <w:p w14:paraId="2FC58B58" w14:textId="77777777" w:rsidR="004D4B2E" w:rsidRDefault="004D4B2E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BF2F97"/>
    <w:multiLevelType w:val="hybridMultilevel"/>
    <w:tmpl w:val="D4F07950"/>
    <w:lvl w:ilvl="0" w:tplc="5048620E">
      <w:start w:val="1"/>
      <w:numFmt w:val="decimal"/>
      <w:lvlText w:val="%1."/>
      <w:lvlJc w:val="left"/>
      <w:pPr>
        <w:ind w:left="1440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3" w15:restartNumberingAfterBreak="0">
    <w:nsid w:val="106C3C77"/>
    <w:multiLevelType w:val="hybridMultilevel"/>
    <w:tmpl w:val="9EAE010A"/>
    <w:lvl w:ilvl="0" w:tplc="CFDCD66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55F447B"/>
    <w:multiLevelType w:val="hybridMultilevel"/>
    <w:tmpl w:val="DBC00DC6"/>
    <w:lvl w:ilvl="0" w:tplc="AE50CEC6">
      <w:start w:val="2"/>
      <w:numFmt w:val="decimal"/>
      <w:lvlText w:val="%1.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A2A5104">
      <w:start w:val="1"/>
      <w:numFmt w:val="decimal"/>
      <w:lvlText w:val="%2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D80746">
      <w:start w:val="1"/>
      <w:numFmt w:val="lowerRoman"/>
      <w:lvlText w:val="%3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CE48E">
      <w:start w:val="1"/>
      <w:numFmt w:val="decimal"/>
      <w:lvlText w:val="%4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6E4452">
      <w:start w:val="1"/>
      <w:numFmt w:val="lowerLetter"/>
      <w:lvlText w:val="%5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676">
      <w:start w:val="1"/>
      <w:numFmt w:val="lowerRoman"/>
      <w:lvlText w:val="%6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A247A">
      <w:start w:val="1"/>
      <w:numFmt w:val="decimal"/>
      <w:lvlText w:val="%7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855E2">
      <w:start w:val="1"/>
      <w:numFmt w:val="lowerLetter"/>
      <w:lvlText w:val="%8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0759E">
      <w:start w:val="1"/>
      <w:numFmt w:val="lowerRoman"/>
      <w:lvlText w:val="%9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3722E6"/>
    <w:multiLevelType w:val="hybridMultilevel"/>
    <w:tmpl w:val="5ED45F86"/>
    <w:lvl w:ilvl="0" w:tplc="74486836">
      <w:start w:val="3"/>
      <w:numFmt w:val="upperRoman"/>
      <w:lvlText w:val="%1."/>
      <w:lvlJc w:val="left"/>
      <w:pPr>
        <w:ind w:left="931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48620E">
      <w:start w:val="1"/>
      <w:numFmt w:val="decimal"/>
      <w:lvlText w:val="%2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5287D6">
      <w:start w:val="1"/>
      <w:numFmt w:val="lowerRoman"/>
      <w:lvlText w:val="%3"/>
      <w:lvlJc w:val="left"/>
      <w:pPr>
        <w:ind w:left="1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6AA3FA">
      <w:start w:val="1"/>
      <w:numFmt w:val="decimal"/>
      <w:lvlText w:val="%4"/>
      <w:lvlJc w:val="left"/>
      <w:pPr>
        <w:ind w:left="2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9E526E">
      <w:start w:val="1"/>
      <w:numFmt w:val="lowerLetter"/>
      <w:lvlText w:val="%5"/>
      <w:lvlJc w:val="left"/>
      <w:pPr>
        <w:ind w:left="2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248FEA">
      <w:start w:val="1"/>
      <w:numFmt w:val="lowerRoman"/>
      <w:lvlText w:val="%6"/>
      <w:lvlJc w:val="left"/>
      <w:pPr>
        <w:ind w:left="3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CEE2C0">
      <w:start w:val="1"/>
      <w:numFmt w:val="decimal"/>
      <w:lvlText w:val="%7"/>
      <w:lvlJc w:val="left"/>
      <w:pPr>
        <w:ind w:left="4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CCF8F4">
      <w:start w:val="1"/>
      <w:numFmt w:val="lowerLetter"/>
      <w:lvlText w:val="%8"/>
      <w:lvlJc w:val="left"/>
      <w:pPr>
        <w:ind w:left="4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4AD2BC">
      <w:start w:val="1"/>
      <w:numFmt w:val="lowerRoman"/>
      <w:lvlText w:val="%9"/>
      <w:lvlJc w:val="left"/>
      <w:pPr>
        <w:ind w:left="5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1E27EB"/>
    <w:multiLevelType w:val="hybridMultilevel"/>
    <w:tmpl w:val="12603872"/>
    <w:lvl w:ilvl="0" w:tplc="BB7E42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00B1F56"/>
    <w:multiLevelType w:val="hybridMultilevel"/>
    <w:tmpl w:val="B9BCEEF8"/>
    <w:lvl w:ilvl="0" w:tplc="0415000F">
      <w:start w:val="1"/>
      <w:numFmt w:val="decimal"/>
      <w:lvlText w:val="%1."/>
      <w:lvlJc w:val="left"/>
      <w:pPr>
        <w:ind w:left="85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B28E04">
      <w:start w:val="1"/>
      <w:numFmt w:val="lowerLetter"/>
      <w:lvlText w:val="%2."/>
      <w:lvlJc w:val="left"/>
      <w:pPr>
        <w:ind w:left="1565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07FA4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A60D5C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1C31CE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DEA3EC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612EC8C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17ECF3A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C0DC28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EF49A4"/>
    <w:multiLevelType w:val="hybridMultilevel"/>
    <w:tmpl w:val="A28AF38A"/>
    <w:lvl w:ilvl="0" w:tplc="5048620E">
      <w:start w:val="1"/>
      <w:numFmt w:val="decimal"/>
      <w:lvlText w:val="%1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F671E"/>
    <w:multiLevelType w:val="hybridMultilevel"/>
    <w:tmpl w:val="5344D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A09671C"/>
    <w:multiLevelType w:val="hybridMultilevel"/>
    <w:tmpl w:val="EF029E60"/>
    <w:lvl w:ilvl="0" w:tplc="5048620E">
      <w:start w:val="1"/>
      <w:numFmt w:val="decimal"/>
      <w:lvlText w:val="%1."/>
      <w:lvlJc w:val="left"/>
      <w:pPr>
        <w:ind w:left="778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30838C">
      <w:start w:val="1"/>
      <w:numFmt w:val="lowerLetter"/>
      <w:lvlText w:val="%2"/>
      <w:lvlJc w:val="left"/>
      <w:pPr>
        <w:ind w:left="1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F45E20">
      <w:start w:val="1"/>
      <w:numFmt w:val="lowerRoman"/>
      <w:lvlText w:val="%3"/>
      <w:lvlJc w:val="left"/>
      <w:pPr>
        <w:ind w:left="2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02F32">
      <w:start w:val="1"/>
      <w:numFmt w:val="decimal"/>
      <w:lvlText w:val="%4"/>
      <w:lvlJc w:val="left"/>
      <w:pPr>
        <w:ind w:left="2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76CFF4">
      <w:start w:val="1"/>
      <w:numFmt w:val="lowerLetter"/>
      <w:lvlText w:val="%5"/>
      <w:lvlJc w:val="left"/>
      <w:pPr>
        <w:ind w:left="3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2C654">
      <w:start w:val="1"/>
      <w:numFmt w:val="lowerRoman"/>
      <w:lvlText w:val="%6"/>
      <w:lvlJc w:val="left"/>
      <w:pPr>
        <w:ind w:left="4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E3BC0">
      <w:start w:val="1"/>
      <w:numFmt w:val="decimal"/>
      <w:lvlText w:val="%7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CACEE">
      <w:start w:val="1"/>
      <w:numFmt w:val="lowerLetter"/>
      <w:lvlText w:val="%8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ADBCA">
      <w:start w:val="1"/>
      <w:numFmt w:val="lowerRoman"/>
      <w:lvlText w:val="%9"/>
      <w:lvlJc w:val="left"/>
      <w:pPr>
        <w:ind w:left="6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8584C8D"/>
    <w:multiLevelType w:val="hybridMultilevel"/>
    <w:tmpl w:val="FBEAFE74"/>
    <w:lvl w:ilvl="0" w:tplc="35BCFF72">
      <w:start w:val="1"/>
      <w:numFmt w:val="decimal"/>
      <w:lvlText w:val="%1."/>
      <w:lvlJc w:val="left"/>
      <w:pPr>
        <w:ind w:left="1440" w:hanging="360"/>
      </w:pPr>
      <w:rPr>
        <w:rFonts w:ascii="Century Gothic" w:eastAsia="Times New Roman" w:hAnsi="Century Gothic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19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AB7B0D"/>
    <w:multiLevelType w:val="hybridMultilevel"/>
    <w:tmpl w:val="8C2841EA"/>
    <w:lvl w:ilvl="0" w:tplc="89783EC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21"/>
  </w:num>
  <w:num w:numId="5" w16cid:durableId="1230575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277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86090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53667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68304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41461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6649856">
    <w:abstractNumId w:val="17"/>
  </w:num>
  <w:num w:numId="15" w16cid:durableId="310792296">
    <w:abstractNumId w:val="12"/>
  </w:num>
  <w:num w:numId="16" w16cid:durableId="1451826348">
    <w:abstractNumId w:val="10"/>
  </w:num>
  <w:num w:numId="17" w16cid:durableId="1320845041">
    <w:abstractNumId w:val="13"/>
  </w:num>
  <w:num w:numId="18" w16cid:durableId="1869558649">
    <w:abstractNumId w:val="18"/>
  </w:num>
  <w:num w:numId="19" w16cid:durableId="1528060326">
    <w:abstractNumId w:val="2"/>
  </w:num>
  <w:num w:numId="20" w16cid:durableId="475994192">
    <w:abstractNumId w:val="6"/>
  </w:num>
  <w:num w:numId="21" w16cid:durableId="1345354181">
    <w:abstractNumId w:val="9"/>
  </w:num>
  <w:num w:numId="22" w16cid:durableId="1900283659">
    <w:abstractNumId w:val="11"/>
  </w:num>
  <w:num w:numId="23" w16cid:durableId="1817136865">
    <w:abstractNumId w:val="20"/>
  </w:num>
  <w:num w:numId="24" w16cid:durableId="137576446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363A"/>
    <w:rsid w:val="0006555D"/>
    <w:rsid w:val="00065710"/>
    <w:rsid w:val="00067A5A"/>
    <w:rsid w:val="00073F70"/>
    <w:rsid w:val="000745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52A6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C5B92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4451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BD9"/>
    <w:rsid w:val="00457D84"/>
    <w:rsid w:val="0046150F"/>
    <w:rsid w:val="00462047"/>
    <w:rsid w:val="0046321A"/>
    <w:rsid w:val="0046465E"/>
    <w:rsid w:val="00465530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4B2E"/>
    <w:rsid w:val="004D67D7"/>
    <w:rsid w:val="004E1E7D"/>
    <w:rsid w:val="004E424D"/>
    <w:rsid w:val="004E5F76"/>
    <w:rsid w:val="004F127E"/>
    <w:rsid w:val="004F3DE8"/>
    <w:rsid w:val="004F4D61"/>
    <w:rsid w:val="004F4F0B"/>
    <w:rsid w:val="00502FAA"/>
    <w:rsid w:val="0050558E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2ACE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5297"/>
    <w:rsid w:val="00655FC0"/>
    <w:rsid w:val="00656487"/>
    <w:rsid w:val="00656C65"/>
    <w:rsid w:val="0065717E"/>
    <w:rsid w:val="006617CB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2DB9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1B25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75D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1887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7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B26"/>
    <w:rsid w:val="00A24D3A"/>
    <w:rsid w:val="00A27F25"/>
    <w:rsid w:val="00A3277F"/>
    <w:rsid w:val="00A400F4"/>
    <w:rsid w:val="00A403CB"/>
    <w:rsid w:val="00A42F8D"/>
    <w:rsid w:val="00A4572F"/>
    <w:rsid w:val="00A458AB"/>
    <w:rsid w:val="00A554A0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2BF6"/>
    <w:rsid w:val="00AE3746"/>
    <w:rsid w:val="00AE5171"/>
    <w:rsid w:val="00AE6977"/>
    <w:rsid w:val="00AF183B"/>
    <w:rsid w:val="00AF631D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88"/>
    <w:rsid w:val="00B73DF1"/>
    <w:rsid w:val="00B76288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200A"/>
    <w:rsid w:val="00BA615E"/>
    <w:rsid w:val="00BB1750"/>
    <w:rsid w:val="00BB7346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548E4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97C2E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07E9B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0CF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13A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CF6"/>
    <w:rsid w:val="00F11D86"/>
    <w:rsid w:val="00F132C4"/>
    <w:rsid w:val="00F135A4"/>
    <w:rsid w:val="00F15DF0"/>
    <w:rsid w:val="00F16EFC"/>
    <w:rsid w:val="00F20F4F"/>
    <w:rsid w:val="00F21B12"/>
    <w:rsid w:val="00F21BFF"/>
    <w:rsid w:val="00F22FD0"/>
    <w:rsid w:val="00F2630B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D164D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E530CF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530CF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2026-03-16T06:36:00Z</cp:lastPrinted>
  <dcterms:created xsi:type="dcterms:W3CDTF">2026-03-16T07:03:00Z</dcterms:created>
  <dcterms:modified xsi:type="dcterms:W3CDTF">2026-03-16T07:03:00Z</dcterms:modified>
</cp:coreProperties>
</file>